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268" w:rsidRPr="00297EB4" w:rsidRDefault="004B1CA9" w:rsidP="00601347">
      <w:pPr>
        <w:bidi/>
        <w:spacing w:after="0" w:line="240" w:lineRule="auto"/>
        <w:jc w:val="both"/>
        <w:rPr>
          <w:rFonts w:ascii="Traditional Arabic" w:hAnsi="Traditional Arabic" w:cs="Traditional Arabic"/>
          <w:b/>
          <w:bCs/>
          <w:sz w:val="32"/>
          <w:szCs w:val="32"/>
          <w:u w:val="single"/>
          <w:rtl/>
          <w:lang w:bidi="ar-EG"/>
        </w:rPr>
      </w:pPr>
      <w:r w:rsidRPr="00297EB4">
        <w:rPr>
          <w:rFonts w:ascii="Traditional Arabic" w:hAnsi="Traditional Arabic" w:cs="Traditional Arabic" w:hint="cs"/>
          <w:b/>
          <w:bCs/>
          <w:sz w:val="32"/>
          <w:szCs w:val="32"/>
          <w:u w:val="single"/>
          <w:rtl/>
          <w:lang w:bidi="ar-EG"/>
        </w:rPr>
        <w:t>ر</w:t>
      </w:r>
      <w:r w:rsidR="00CD323B" w:rsidRPr="00297EB4">
        <w:rPr>
          <w:rFonts w:ascii="Traditional Arabic" w:hAnsi="Traditional Arabic" w:cs="Traditional Arabic" w:hint="cs"/>
          <w:b/>
          <w:bCs/>
          <w:sz w:val="32"/>
          <w:szCs w:val="32"/>
          <w:u w:val="single"/>
          <w:rtl/>
          <w:lang w:bidi="ar-EG"/>
        </w:rPr>
        <w:t xml:space="preserve">سالة </w:t>
      </w:r>
      <w:r w:rsidRPr="00297EB4">
        <w:rPr>
          <w:rFonts w:ascii="Traditional Arabic" w:hAnsi="Traditional Arabic" w:cs="Traditional Arabic" w:hint="cs"/>
          <w:b/>
          <w:bCs/>
          <w:sz w:val="32"/>
          <w:szCs w:val="32"/>
          <w:u w:val="single"/>
          <w:rtl/>
          <w:lang w:bidi="ar-EG"/>
        </w:rPr>
        <w:t xml:space="preserve">وأهداف </w:t>
      </w:r>
      <w:r w:rsidR="00CD323B" w:rsidRPr="00297EB4">
        <w:rPr>
          <w:rFonts w:ascii="Traditional Arabic" w:hAnsi="Traditional Arabic" w:cs="Traditional Arabic" w:hint="cs"/>
          <w:b/>
          <w:bCs/>
          <w:sz w:val="32"/>
          <w:szCs w:val="32"/>
          <w:u w:val="single"/>
          <w:rtl/>
          <w:lang w:bidi="ar-EG"/>
        </w:rPr>
        <w:t>البرنامج</w:t>
      </w:r>
    </w:p>
    <w:p w:rsidR="006D1E6E" w:rsidRDefault="00CD323B" w:rsidP="00601347">
      <w:pPr>
        <w:bidi/>
        <w:spacing w:after="120"/>
        <w:jc w:val="both"/>
        <w:rPr>
          <w:rFonts w:ascii="Traditional Arabic" w:hAnsi="Traditional Arabic" w:cs="Traditional Arabic"/>
          <w:b/>
          <w:bCs/>
          <w:sz w:val="28"/>
          <w:szCs w:val="28"/>
          <w:rtl/>
          <w:lang w:bidi="ar-EG"/>
        </w:rPr>
      </w:pPr>
      <w:r w:rsidRPr="00CD323B">
        <w:rPr>
          <w:rFonts w:ascii="Calibri" w:eastAsia="Times New Roman" w:hAnsi="Calibri" w:cs="Traditional Arabic" w:hint="eastAsia"/>
          <w:b/>
          <w:bCs/>
          <w:sz w:val="28"/>
          <w:szCs w:val="28"/>
          <w:rtl/>
          <w:lang w:bidi="ar-EG"/>
        </w:rPr>
        <w:t>يهدف</w:t>
      </w:r>
      <w:r w:rsidRPr="00CD323B">
        <w:rPr>
          <w:rFonts w:ascii="Calibri" w:eastAsia="Times New Roman" w:hAnsi="Calibri" w:cs="Traditional Arabic"/>
          <w:b/>
          <w:bCs/>
          <w:sz w:val="28"/>
          <w:szCs w:val="28"/>
          <w:rtl/>
          <w:lang w:bidi="ar-EG"/>
        </w:rPr>
        <w:t xml:space="preserve"> </w:t>
      </w:r>
      <w:r w:rsidRPr="00CD323B">
        <w:rPr>
          <w:rFonts w:ascii="Calibri" w:eastAsia="Times New Roman" w:hAnsi="Calibri" w:cs="Traditional Arabic" w:hint="eastAsia"/>
          <w:b/>
          <w:bCs/>
          <w:sz w:val="28"/>
          <w:szCs w:val="28"/>
          <w:rtl/>
          <w:lang w:bidi="ar-EG"/>
        </w:rPr>
        <w:t>هذا</w:t>
      </w:r>
      <w:r w:rsidRPr="00CD323B">
        <w:rPr>
          <w:rFonts w:ascii="Calibri" w:eastAsia="Times New Roman" w:hAnsi="Calibri" w:cs="Traditional Arabic"/>
          <w:b/>
          <w:bCs/>
          <w:sz w:val="28"/>
          <w:szCs w:val="28"/>
          <w:rtl/>
          <w:lang w:bidi="ar-EG"/>
        </w:rPr>
        <w:t xml:space="preserve"> </w:t>
      </w:r>
      <w:r w:rsidRPr="00CD323B">
        <w:rPr>
          <w:rFonts w:ascii="Calibri" w:eastAsia="Times New Roman" w:hAnsi="Calibri" w:cs="Traditional Arabic" w:hint="eastAsia"/>
          <w:b/>
          <w:bCs/>
          <w:sz w:val="28"/>
          <w:szCs w:val="28"/>
          <w:rtl/>
          <w:lang w:bidi="ar-EG"/>
        </w:rPr>
        <w:t>البرنامج</w:t>
      </w:r>
      <w:r w:rsidRPr="00CD323B">
        <w:rPr>
          <w:rFonts w:ascii="Calibri" w:eastAsia="Times New Roman" w:hAnsi="Calibri" w:cs="Traditional Arabic"/>
          <w:b/>
          <w:bCs/>
          <w:sz w:val="28"/>
          <w:szCs w:val="28"/>
          <w:rtl/>
          <w:lang w:bidi="ar-EG"/>
        </w:rPr>
        <w:t xml:space="preserve"> </w:t>
      </w:r>
      <w:r w:rsidRPr="00CD323B">
        <w:rPr>
          <w:rFonts w:ascii="Calibri" w:eastAsia="Times New Roman" w:hAnsi="Calibri" w:cs="Traditional Arabic" w:hint="cs"/>
          <w:b/>
          <w:bCs/>
          <w:sz w:val="28"/>
          <w:szCs w:val="28"/>
          <w:rtl/>
          <w:lang w:bidi="ar-EG"/>
        </w:rPr>
        <w:t>إلى</w:t>
      </w:r>
      <w:r w:rsidRPr="00CD323B">
        <w:rPr>
          <w:rFonts w:ascii="Calibri" w:eastAsia="Times New Roman" w:hAnsi="Calibri" w:cs="Traditional Arabic"/>
          <w:b/>
          <w:bCs/>
          <w:sz w:val="28"/>
          <w:szCs w:val="28"/>
          <w:rtl/>
          <w:lang w:bidi="ar-EG"/>
        </w:rPr>
        <w:t xml:space="preserve"> </w:t>
      </w:r>
      <w:r w:rsidRPr="00CD323B">
        <w:rPr>
          <w:rFonts w:ascii="Calibri" w:eastAsia="Times New Roman" w:hAnsi="Calibri" w:cs="Traditional Arabic" w:hint="cs"/>
          <w:b/>
          <w:bCs/>
          <w:sz w:val="28"/>
          <w:szCs w:val="28"/>
          <w:rtl/>
          <w:lang w:bidi="ar-EG"/>
        </w:rPr>
        <w:t>إعداد</w:t>
      </w:r>
      <w:r w:rsidRPr="00CD323B">
        <w:rPr>
          <w:rFonts w:ascii="Calibri" w:eastAsia="Times New Roman" w:hAnsi="Calibri" w:cs="Traditional Arabic"/>
          <w:b/>
          <w:bCs/>
          <w:sz w:val="28"/>
          <w:szCs w:val="28"/>
          <w:rtl/>
          <w:lang w:bidi="ar-EG"/>
        </w:rPr>
        <w:t xml:space="preserve"> </w:t>
      </w:r>
      <w:r w:rsidRPr="00CD323B">
        <w:rPr>
          <w:rFonts w:ascii="Calibri" w:eastAsia="Times New Roman" w:hAnsi="Calibri" w:cs="Traditional Arabic" w:hint="eastAsia"/>
          <w:b/>
          <w:bCs/>
          <w:sz w:val="28"/>
          <w:szCs w:val="28"/>
          <w:rtl/>
          <w:lang w:bidi="ar-EG"/>
        </w:rPr>
        <w:t>كوادر</w:t>
      </w:r>
      <w:r w:rsidRPr="00CD323B">
        <w:rPr>
          <w:rFonts w:ascii="Calibri" w:eastAsia="Times New Roman" w:hAnsi="Calibri" w:cs="Traditional Arabic"/>
          <w:b/>
          <w:bCs/>
          <w:sz w:val="28"/>
          <w:szCs w:val="28"/>
          <w:rtl/>
          <w:lang w:bidi="ar-EG"/>
        </w:rPr>
        <w:t xml:space="preserve"> </w:t>
      </w:r>
      <w:r w:rsidRPr="00CD323B">
        <w:rPr>
          <w:rFonts w:ascii="Calibri" w:eastAsia="Times New Roman" w:hAnsi="Calibri" w:cs="Traditional Arabic" w:hint="eastAsia"/>
          <w:b/>
          <w:bCs/>
          <w:sz w:val="28"/>
          <w:szCs w:val="28"/>
          <w:rtl/>
          <w:lang w:bidi="ar-EG"/>
        </w:rPr>
        <w:t>رائدة</w:t>
      </w:r>
      <w:r w:rsidRPr="00CD323B">
        <w:rPr>
          <w:rFonts w:ascii="Calibri" w:eastAsia="Times New Roman" w:hAnsi="Calibri" w:cs="Traditional Arabic"/>
          <w:b/>
          <w:bCs/>
          <w:sz w:val="28"/>
          <w:szCs w:val="28"/>
          <w:rtl/>
          <w:lang w:bidi="ar-EG"/>
        </w:rPr>
        <w:t xml:space="preserve"> </w:t>
      </w:r>
      <w:r w:rsidRPr="00CD323B">
        <w:rPr>
          <w:rFonts w:cs="Traditional Arabic" w:hint="cs"/>
          <w:b/>
          <w:bCs/>
          <w:sz w:val="28"/>
          <w:szCs w:val="28"/>
          <w:rtl/>
          <w:lang w:bidi="ar-EG"/>
        </w:rPr>
        <w:t xml:space="preserve">مزودة </w:t>
      </w:r>
      <w:r w:rsidRPr="00CD323B">
        <w:rPr>
          <w:rFonts w:ascii="Traditional Arabic" w:hAnsi="Traditional Arabic" w:cs="Traditional Arabic" w:hint="cs"/>
          <w:b/>
          <w:bCs/>
          <w:sz w:val="28"/>
          <w:szCs w:val="28"/>
          <w:rtl/>
          <w:lang w:bidi="ar-EG"/>
        </w:rPr>
        <w:t xml:space="preserve">بالمعلومات الأساسية للتغذية </w:t>
      </w:r>
      <w:r>
        <w:rPr>
          <w:rFonts w:ascii="Traditional Arabic" w:hAnsi="Traditional Arabic" w:cs="Traditional Arabic" w:hint="cs"/>
          <w:b/>
          <w:bCs/>
          <w:sz w:val="28"/>
          <w:szCs w:val="28"/>
          <w:rtl/>
          <w:lang w:bidi="ar-EG"/>
        </w:rPr>
        <w:t>العلاجية و</w:t>
      </w:r>
      <w:r w:rsidRPr="00CD323B">
        <w:rPr>
          <w:rFonts w:ascii="Calibri" w:eastAsia="Times New Roman" w:hAnsi="Calibri" w:cs="Traditional Arabic" w:hint="eastAsia"/>
          <w:b/>
          <w:bCs/>
          <w:sz w:val="28"/>
          <w:szCs w:val="28"/>
          <w:rtl/>
          <w:lang w:bidi="ar-EG"/>
        </w:rPr>
        <w:t>تتميز</w:t>
      </w:r>
      <w:r w:rsidRPr="00CD323B">
        <w:rPr>
          <w:rFonts w:ascii="Calibri" w:eastAsia="Times New Roman" w:hAnsi="Calibri" w:cs="Traditional Arabic"/>
          <w:b/>
          <w:bCs/>
          <w:sz w:val="28"/>
          <w:szCs w:val="28"/>
          <w:rtl/>
          <w:lang w:bidi="ar-EG"/>
        </w:rPr>
        <w:t xml:space="preserve"> </w:t>
      </w:r>
      <w:r w:rsidRPr="00CD323B">
        <w:rPr>
          <w:rFonts w:ascii="Calibri" w:eastAsia="Times New Roman" w:hAnsi="Calibri" w:cs="Traditional Arabic" w:hint="eastAsia"/>
          <w:b/>
          <w:bCs/>
          <w:sz w:val="28"/>
          <w:szCs w:val="28"/>
          <w:rtl/>
          <w:lang w:bidi="ar-EG"/>
        </w:rPr>
        <w:t>بمهنية</w:t>
      </w:r>
      <w:r w:rsidRPr="00CD323B">
        <w:rPr>
          <w:rFonts w:ascii="Calibri" w:eastAsia="Times New Roman" w:hAnsi="Calibri" w:cs="Traditional Arabic"/>
          <w:b/>
          <w:bCs/>
          <w:sz w:val="28"/>
          <w:szCs w:val="28"/>
          <w:rtl/>
          <w:lang w:bidi="ar-EG"/>
        </w:rPr>
        <w:t xml:space="preserve"> </w:t>
      </w:r>
      <w:r w:rsidRPr="00CD323B">
        <w:rPr>
          <w:rFonts w:ascii="Calibri" w:eastAsia="Times New Roman" w:hAnsi="Calibri" w:cs="Traditional Arabic" w:hint="eastAsia"/>
          <w:b/>
          <w:bCs/>
          <w:sz w:val="28"/>
          <w:szCs w:val="28"/>
          <w:rtl/>
          <w:lang w:bidi="ar-EG"/>
        </w:rPr>
        <w:t>عالية</w:t>
      </w:r>
      <w:r w:rsidRPr="00CD323B">
        <w:rPr>
          <w:rFonts w:ascii="Calibri" w:eastAsia="Times New Roman" w:hAnsi="Calibri" w:cs="Traditional Arabic"/>
          <w:b/>
          <w:bCs/>
          <w:sz w:val="28"/>
          <w:szCs w:val="28"/>
          <w:rtl/>
          <w:lang w:bidi="ar-EG"/>
        </w:rPr>
        <w:t xml:space="preserve"> </w:t>
      </w:r>
      <w:r w:rsidRPr="00CD323B">
        <w:rPr>
          <w:rFonts w:ascii="Calibri" w:eastAsia="Times New Roman" w:hAnsi="Calibri" w:cs="Traditional Arabic" w:hint="eastAsia"/>
          <w:b/>
          <w:bCs/>
          <w:sz w:val="28"/>
          <w:szCs w:val="28"/>
          <w:rtl/>
          <w:lang w:bidi="ar-EG"/>
        </w:rPr>
        <w:t>في</w:t>
      </w:r>
      <w:r w:rsidRPr="00CD323B">
        <w:rPr>
          <w:rFonts w:ascii="Calibri" w:eastAsia="Times New Roman" w:hAnsi="Calibri" w:cs="Traditional Arabic"/>
          <w:b/>
          <w:bCs/>
          <w:sz w:val="28"/>
          <w:szCs w:val="28"/>
          <w:rtl/>
          <w:lang w:bidi="ar-EG"/>
        </w:rPr>
        <w:t xml:space="preserve"> </w:t>
      </w:r>
      <w:r>
        <w:rPr>
          <w:rFonts w:cs="Traditional Arabic" w:hint="cs"/>
          <w:b/>
          <w:bCs/>
          <w:sz w:val="28"/>
          <w:szCs w:val="28"/>
          <w:rtl/>
          <w:lang w:bidi="ar-EG"/>
        </w:rPr>
        <w:t xml:space="preserve">تقديم الوصفة الغذائية المناسبة للمريض بما يتناسب مع الحالة المرضية والعلاج </w:t>
      </w:r>
      <w:r w:rsidRPr="00CD323B">
        <w:rPr>
          <w:rFonts w:ascii="Calibri" w:eastAsia="Times New Roman" w:hAnsi="Calibri" w:cs="Traditional Arabic" w:hint="eastAsia"/>
          <w:b/>
          <w:bCs/>
          <w:sz w:val="28"/>
          <w:szCs w:val="28"/>
          <w:rtl/>
          <w:lang w:bidi="ar-EG"/>
        </w:rPr>
        <w:t>الدوائي</w:t>
      </w:r>
      <w:r>
        <w:rPr>
          <w:rFonts w:cs="Traditional Arabic" w:hint="cs"/>
          <w:b/>
          <w:bCs/>
          <w:sz w:val="28"/>
          <w:szCs w:val="28"/>
          <w:rtl/>
          <w:lang w:bidi="ar-EG"/>
        </w:rPr>
        <w:t xml:space="preserve"> المستخدم</w:t>
      </w:r>
      <w:r w:rsidR="00DD5ADE">
        <w:rPr>
          <w:rFonts w:cs="Traditional Arabic" w:hint="cs"/>
          <w:b/>
          <w:bCs/>
          <w:sz w:val="28"/>
          <w:szCs w:val="28"/>
          <w:rtl/>
          <w:lang w:bidi="ar-EG"/>
        </w:rPr>
        <w:t>، وأيضا يساعد على تقديم الوصفة الغذائية المناسبة للرياضيين والأطفال وكبار السن والحالات الحرجة م</w:t>
      </w:r>
      <w:r w:rsidR="00C4690B">
        <w:rPr>
          <w:rFonts w:ascii="Traditional Arabic" w:hAnsi="Traditional Arabic" w:cs="Traditional Arabic" w:hint="cs"/>
          <w:b/>
          <w:bCs/>
          <w:sz w:val="28"/>
          <w:szCs w:val="28"/>
          <w:rtl/>
          <w:lang w:bidi="ar-EG"/>
        </w:rPr>
        <w:t>ما يس</w:t>
      </w:r>
      <w:r w:rsidR="00722495">
        <w:rPr>
          <w:rFonts w:ascii="Traditional Arabic" w:hAnsi="Traditional Arabic" w:cs="Traditional Arabic" w:hint="cs"/>
          <w:b/>
          <w:bCs/>
          <w:sz w:val="28"/>
          <w:szCs w:val="28"/>
          <w:rtl/>
          <w:lang w:bidi="ar-EG"/>
        </w:rPr>
        <w:t xml:space="preserve">اعدهم على الحياة بأسلوب صحى. </w:t>
      </w:r>
      <w:bookmarkStart w:id="0" w:name="_GoBack"/>
      <w:bookmarkEnd w:id="0"/>
    </w:p>
    <w:p w:rsidR="00C4690B" w:rsidRPr="008821DD" w:rsidRDefault="00C4690B" w:rsidP="00601347">
      <w:pPr>
        <w:bidi/>
        <w:spacing w:after="0" w:line="240" w:lineRule="auto"/>
        <w:jc w:val="both"/>
        <w:rPr>
          <w:rFonts w:ascii="Traditional Arabic" w:hAnsi="Traditional Arabic" w:cs="Traditional Arabic"/>
          <w:b/>
          <w:bCs/>
          <w:sz w:val="32"/>
          <w:szCs w:val="32"/>
          <w:u w:val="single"/>
          <w:rtl/>
          <w:lang w:bidi="ar-EG"/>
        </w:rPr>
      </w:pPr>
      <w:r w:rsidRPr="008821DD">
        <w:rPr>
          <w:rFonts w:ascii="Traditional Arabic" w:hAnsi="Traditional Arabic" w:cs="Traditional Arabic" w:hint="cs"/>
          <w:b/>
          <w:bCs/>
          <w:sz w:val="32"/>
          <w:szCs w:val="32"/>
          <w:u w:val="single"/>
          <w:rtl/>
          <w:lang w:bidi="ar-EG"/>
        </w:rPr>
        <w:t xml:space="preserve">مادة </w:t>
      </w:r>
      <w:r w:rsidR="001F5D06" w:rsidRPr="008821DD">
        <w:rPr>
          <w:rFonts w:ascii="Traditional Arabic" w:hAnsi="Traditional Arabic" w:cs="Traditional Arabic" w:hint="cs"/>
          <w:b/>
          <w:bCs/>
          <w:sz w:val="32"/>
          <w:szCs w:val="32"/>
          <w:u w:val="single"/>
          <w:rtl/>
          <w:lang w:bidi="ar-EG"/>
        </w:rPr>
        <w:t>1</w:t>
      </w:r>
      <w:r w:rsidRPr="008821DD">
        <w:rPr>
          <w:rFonts w:ascii="Traditional Arabic" w:hAnsi="Traditional Arabic" w:cs="Traditional Arabic" w:hint="cs"/>
          <w:b/>
          <w:bCs/>
          <w:sz w:val="32"/>
          <w:szCs w:val="32"/>
          <w:u w:val="single"/>
          <w:rtl/>
          <w:lang w:bidi="ar-EG"/>
        </w:rPr>
        <w:t>: الشهادة العلمية</w:t>
      </w:r>
    </w:p>
    <w:p w:rsidR="00B04F58" w:rsidRDefault="00B04F58" w:rsidP="00F94C9B">
      <w:pPr>
        <w:bidi/>
        <w:spacing w:after="0" w:line="240" w:lineRule="auto"/>
        <w:jc w:val="both"/>
        <w:rPr>
          <w:rFonts w:ascii="Traditional Arabic" w:hAnsi="Traditional Arabic" w:cs="Traditional Arabic"/>
          <w:b/>
          <w:bCs/>
          <w:sz w:val="28"/>
          <w:szCs w:val="28"/>
          <w:rtl/>
          <w:lang w:bidi="ar-EG"/>
        </w:rPr>
      </w:pPr>
      <w:r w:rsidRPr="00C4690B">
        <w:rPr>
          <w:rFonts w:ascii="Traditional Arabic" w:hAnsi="Traditional Arabic" w:cs="Traditional Arabic"/>
          <w:b/>
          <w:bCs/>
          <w:sz w:val="28"/>
          <w:szCs w:val="28"/>
          <w:rtl/>
          <w:lang w:bidi="ar-EG"/>
        </w:rPr>
        <w:t xml:space="preserve">تمنح جامعة طنطا بناء على </w:t>
      </w:r>
      <w:r w:rsidR="006D1E6E" w:rsidRPr="00C4690B">
        <w:rPr>
          <w:rFonts w:ascii="Traditional Arabic" w:hAnsi="Traditional Arabic" w:cs="Traditional Arabic" w:hint="cs"/>
          <w:b/>
          <w:bCs/>
          <w:sz w:val="28"/>
          <w:szCs w:val="28"/>
          <w:rtl/>
          <w:lang w:bidi="ar-EG"/>
        </w:rPr>
        <w:t>موافقة</w:t>
      </w:r>
      <w:r w:rsidRPr="00C4690B">
        <w:rPr>
          <w:rFonts w:ascii="Traditional Arabic" w:hAnsi="Traditional Arabic" w:cs="Traditional Arabic"/>
          <w:b/>
          <w:bCs/>
          <w:sz w:val="28"/>
          <w:szCs w:val="28"/>
          <w:rtl/>
          <w:lang w:bidi="ar-EG"/>
        </w:rPr>
        <w:t xml:space="preserve"> مجلس كلية الصيدلة</w:t>
      </w:r>
      <w:r w:rsidR="006D1E6E" w:rsidRPr="00C4690B">
        <w:rPr>
          <w:rFonts w:ascii="Traditional Arabic" w:hAnsi="Traditional Arabic" w:cs="Traditional Arabic" w:hint="cs"/>
          <w:b/>
          <w:bCs/>
          <w:sz w:val="28"/>
          <w:szCs w:val="28"/>
          <w:rtl/>
          <w:lang w:bidi="ar-EG"/>
        </w:rPr>
        <w:t xml:space="preserve"> شهادة</w:t>
      </w:r>
      <w:r w:rsidRPr="00C4690B">
        <w:rPr>
          <w:rFonts w:ascii="Traditional Arabic" w:hAnsi="Traditional Arabic" w:cs="Traditional Arabic"/>
          <w:b/>
          <w:bCs/>
          <w:sz w:val="28"/>
          <w:szCs w:val="28"/>
          <w:rtl/>
          <w:lang w:bidi="ar-EG"/>
        </w:rPr>
        <w:t xml:space="preserve"> </w:t>
      </w:r>
      <w:r w:rsidR="006745D6">
        <w:rPr>
          <w:rFonts w:ascii="Traditional Arabic" w:hAnsi="Traditional Arabic" w:cs="Traditional Arabic" w:hint="cs"/>
          <w:b/>
          <w:bCs/>
          <w:sz w:val="28"/>
          <w:szCs w:val="28"/>
          <w:rtl/>
          <w:lang w:bidi="ar-EG"/>
        </w:rPr>
        <w:t>"</w:t>
      </w:r>
      <w:r w:rsidR="006D1E6E" w:rsidRPr="00C4690B">
        <w:rPr>
          <w:rFonts w:ascii="Traditional Arabic" w:hAnsi="Traditional Arabic" w:cs="Traditional Arabic" w:hint="cs"/>
          <w:b/>
          <w:bCs/>
          <w:sz w:val="28"/>
          <w:szCs w:val="28"/>
          <w:rtl/>
          <w:lang w:bidi="ar-EG"/>
        </w:rPr>
        <w:t>د</w:t>
      </w:r>
      <w:r w:rsidRPr="00C4690B">
        <w:rPr>
          <w:rFonts w:ascii="Traditional Arabic" w:hAnsi="Traditional Arabic" w:cs="Traditional Arabic"/>
          <w:b/>
          <w:bCs/>
          <w:sz w:val="28"/>
          <w:szCs w:val="28"/>
          <w:rtl/>
          <w:lang w:bidi="ar-EG"/>
        </w:rPr>
        <w:t xml:space="preserve">بلوم التغذية </w:t>
      </w:r>
      <w:r w:rsidR="006745D6">
        <w:rPr>
          <w:rFonts w:ascii="Traditional Arabic" w:hAnsi="Traditional Arabic" w:cs="Traditional Arabic" w:hint="cs"/>
          <w:b/>
          <w:bCs/>
          <w:sz w:val="28"/>
          <w:szCs w:val="28"/>
          <w:rtl/>
          <w:lang w:bidi="ar-EG"/>
        </w:rPr>
        <w:t>فى الرعاية الصحية"</w:t>
      </w:r>
      <w:r w:rsidR="00790BEF">
        <w:rPr>
          <w:rFonts w:ascii="Traditional Arabic" w:hAnsi="Traditional Arabic" w:cs="Traditional Arabic" w:hint="cs"/>
          <w:b/>
          <w:bCs/>
          <w:sz w:val="28"/>
          <w:szCs w:val="28"/>
          <w:rtl/>
          <w:lang w:bidi="ar-EG"/>
        </w:rPr>
        <w:t xml:space="preserve"> بنظام الساعات المعتمدة.</w:t>
      </w:r>
    </w:p>
    <w:p w:rsidR="00C4690B" w:rsidRPr="008821DD" w:rsidRDefault="00C4690B" w:rsidP="00DD6A65">
      <w:pPr>
        <w:bidi/>
        <w:spacing w:before="120" w:after="0" w:line="240" w:lineRule="auto"/>
        <w:jc w:val="both"/>
        <w:rPr>
          <w:rFonts w:ascii="Traditional Arabic" w:hAnsi="Traditional Arabic" w:cs="Traditional Arabic"/>
          <w:b/>
          <w:bCs/>
          <w:sz w:val="32"/>
          <w:szCs w:val="32"/>
          <w:u w:val="single"/>
          <w:rtl/>
          <w:lang w:bidi="ar-EG"/>
        </w:rPr>
      </w:pPr>
      <w:r w:rsidRPr="008821DD">
        <w:rPr>
          <w:rFonts w:ascii="Traditional Arabic" w:hAnsi="Traditional Arabic" w:cs="Traditional Arabic" w:hint="cs"/>
          <w:b/>
          <w:bCs/>
          <w:sz w:val="32"/>
          <w:szCs w:val="32"/>
          <w:u w:val="single"/>
          <w:rtl/>
          <w:lang w:bidi="ar-EG"/>
        </w:rPr>
        <w:t xml:space="preserve">مادة </w:t>
      </w:r>
      <w:r w:rsidR="004A3D34" w:rsidRPr="008821DD">
        <w:rPr>
          <w:rFonts w:ascii="Traditional Arabic" w:hAnsi="Traditional Arabic" w:cs="Traditional Arabic" w:hint="cs"/>
          <w:b/>
          <w:bCs/>
          <w:sz w:val="32"/>
          <w:szCs w:val="32"/>
          <w:u w:val="single"/>
          <w:rtl/>
          <w:lang w:bidi="ar-EG"/>
        </w:rPr>
        <w:t>2</w:t>
      </w:r>
      <w:r w:rsidRPr="008821DD">
        <w:rPr>
          <w:rFonts w:ascii="Traditional Arabic" w:hAnsi="Traditional Arabic" w:cs="Traditional Arabic" w:hint="cs"/>
          <w:b/>
          <w:bCs/>
          <w:sz w:val="32"/>
          <w:szCs w:val="32"/>
          <w:u w:val="single"/>
          <w:rtl/>
          <w:lang w:bidi="ar-EG"/>
        </w:rPr>
        <w:t xml:space="preserve">: </w:t>
      </w:r>
      <w:r w:rsidR="00F92516" w:rsidRPr="008821DD">
        <w:rPr>
          <w:rFonts w:ascii="Traditional Arabic" w:hAnsi="Traditional Arabic" w:cs="Traditional Arabic" w:hint="cs"/>
          <w:b/>
          <w:bCs/>
          <w:sz w:val="32"/>
          <w:szCs w:val="32"/>
          <w:u w:val="single"/>
          <w:rtl/>
          <w:lang w:bidi="ar-EG"/>
        </w:rPr>
        <w:t>مدة و</w:t>
      </w:r>
      <w:r w:rsidRPr="008821DD">
        <w:rPr>
          <w:rFonts w:ascii="Traditional Arabic" w:hAnsi="Traditional Arabic" w:cs="Traditional Arabic" w:hint="cs"/>
          <w:b/>
          <w:bCs/>
          <w:sz w:val="32"/>
          <w:szCs w:val="32"/>
          <w:u w:val="single"/>
          <w:rtl/>
          <w:lang w:bidi="ar-EG"/>
        </w:rPr>
        <w:t>نظام الدراسة</w:t>
      </w:r>
    </w:p>
    <w:p w:rsidR="00C4690B" w:rsidRPr="009F451F" w:rsidRDefault="009F451F" w:rsidP="003B088B">
      <w:pPr>
        <w:bidi/>
        <w:spacing w:after="0" w:line="240" w:lineRule="auto"/>
        <w:jc w:val="both"/>
        <w:rPr>
          <w:rFonts w:ascii="Traditional Arabic" w:hAnsi="Traditional Arabic" w:cs="Traditional Arabic"/>
          <w:b/>
          <w:bCs/>
          <w:sz w:val="28"/>
          <w:szCs w:val="28"/>
          <w:rtl/>
          <w:lang w:bidi="ar-EG"/>
        </w:rPr>
      </w:pPr>
      <w:r w:rsidRPr="009F451F">
        <w:rPr>
          <w:rFonts w:ascii="Traditional Arabic" w:eastAsia="Times New Roman" w:hAnsi="Traditional Arabic" w:cs="Traditional Arabic"/>
          <w:b/>
          <w:bCs/>
          <w:color w:val="000000"/>
          <w:sz w:val="28"/>
          <w:szCs w:val="28"/>
          <w:rtl/>
        </w:rPr>
        <w:t>مدة الدراسة سنة واحدة تشتمل على فصلين دراسيين</w:t>
      </w:r>
      <w:r w:rsidRPr="009F451F">
        <w:rPr>
          <w:rFonts w:ascii="Traditional Arabic" w:eastAsia="Times New Roman" w:hAnsi="Traditional Arabic" w:cs="Traditional Arabic" w:hint="cs"/>
          <w:b/>
          <w:bCs/>
          <w:color w:val="000000"/>
          <w:sz w:val="28"/>
          <w:szCs w:val="28"/>
          <w:rtl/>
        </w:rPr>
        <w:t xml:space="preserve"> (خريفي </w:t>
      </w:r>
      <w:r w:rsidRPr="009F451F">
        <w:rPr>
          <w:rFonts w:ascii="Traditional Arabic" w:eastAsia="Times New Roman" w:hAnsi="Traditional Arabic" w:cs="Traditional Arabic"/>
          <w:b/>
          <w:bCs/>
          <w:color w:val="000000"/>
          <w:sz w:val="28"/>
          <w:szCs w:val="28"/>
          <w:rtl/>
        </w:rPr>
        <w:t>–</w:t>
      </w:r>
      <w:r w:rsidRPr="009F451F">
        <w:rPr>
          <w:rFonts w:ascii="Traditional Arabic" w:eastAsia="Times New Roman" w:hAnsi="Traditional Arabic" w:cs="Traditional Arabic" w:hint="cs"/>
          <w:b/>
          <w:bCs/>
          <w:color w:val="000000"/>
          <w:sz w:val="28"/>
          <w:szCs w:val="28"/>
          <w:rtl/>
        </w:rPr>
        <w:t xml:space="preserve"> ربيعي) </w:t>
      </w:r>
      <w:r w:rsidRPr="009F451F">
        <w:rPr>
          <w:rFonts w:ascii="Traditional Arabic" w:eastAsia="Times New Roman" w:hAnsi="Traditional Arabic" w:cs="Traditional Arabic"/>
          <w:b/>
          <w:bCs/>
          <w:color w:val="000000"/>
          <w:sz w:val="28"/>
          <w:szCs w:val="28"/>
          <w:rtl/>
        </w:rPr>
        <w:t xml:space="preserve">كل منهما </w:t>
      </w:r>
      <w:r w:rsidRPr="009F451F">
        <w:rPr>
          <w:rFonts w:ascii="Traditional Arabic" w:eastAsia="Times New Roman" w:hAnsi="Traditional Arabic" w:cs="Traditional Arabic" w:hint="cs"/>
          <w:b/>
          <w:bCs/>
          <w:color w:val="000000"/>
          <w:sz w:val="28"/>
          <w:szCs w:val="28"/>
          <w:rtl/>
        </w:rPr>
        <w:t>16</w:t>
      </w:r>
      <w:r w:rsidRPr="009F451F">
        <w:rPr>
          <w:rFonts w:ascii="Traditional Arabic" w:eastAsia="Times New Roman" w:hAnsi="Traditional Arabic" w:cs="Traditional Arabic"/>
          <w:b/>
          <w:bCs/>
          <w:color w:val="000000"/>
          <w:sz w:val="28"/>
          <w:szCs w:val="28"/>
          <w:rtl/>
        </w:rPr>
        <w:t xml:space="preserve"> أسبوعا شاملة الامتحانات، وذلك بواقع </w:t>
      </w:r>
      <w:r w:rsidR="004C2E7E">
        <w:rPr>
          <w:rFonts w:ascii="Traditional Arabic" w:eastAsia="Times New Roman" w:hAnsi="Traditional Arabic" w:cs="Traditional Arabic" w:hint="cs"/>
          <w:b/>
          <w:bCs/>
          <w:color w:val="000000"/>
          <w:sz w:val="28"/>
          <w:szCs w:val="28"/>
          <w:rtl/>
        </w:rPr>
        <w:t>17</w:t>
      </w:r>
      <w:r w:rsidRPr="009F451F">
        <w:rPr>
          <w:rFonts w:ascii="Traditional Arabic" w:eastAsia="Times New Roman" w:hAnsi="Traditional Arabic" w:cs="Traditional Arabic"/>
          <w:b/>
          <w:bCs/>
          <w:color w:val="000000"/>
          <w:sz w:val="28"/>
          <w:szCs w:val="28"/>
          <w:rtl/>
        </w:rPr>
        <w:t xml:space="preserve"> ساعة معتمدة أسبوعيا لكل فصل دراسي</w:t>
      </w:r>
      <w:r w:rsidRPr="009F451F">
        <w:rPr>
          <w:rFonts w:ascii="Traditional Arabic" w:hAnsi="Traditional Arabic" w:cs="Traditional Arabic"/>
          <w:b/>
          <w:bCs/>
          <w:sz w:val="28"/>
          <w:szCs w:val="28"/>
          <w:rtl/>
          <w:lang w:bidi="ar-EG"/>
        </w:rPr>
        <w:t>،</w:t>
      </w:r>
      <w:r w:rsidRPr="009F451F">
        <w:rPr>
          <w:rFonts w:ascii="Traditional Arabic" w:eastAsia="Times New Roman" w:hAnsi="Traditional Arabic" w:cs="Traditional Arabic" w:hint="cs"/>
          <w:b/>
          <w:bCs/>
          <w:color w:val="000000"/>
          <w:sz w:val="28"/>
          <w:szCs w:val="28"/>
          <w:rtl/>
        </w:rPr>
        <w:t xml:space="preserve"> ويجوز طرح بعض المقررات في فصل صيفي مدته </w:t>
      </w:r>
      <w:r w:rsidR="001F5D06">
        <w:rPr>
          <w:rFonts w:ascii="Traditional Arabic" w:eastAsia="Times New Roman" w:hAnsi="Traditional Arabic" w:cs="Traditional Arabic" w:hint="cs"/>
          <w:b/>
          <w:bCs/>
          <w:color w:val="000000"/>
          <w:sz w:val="28"/>
          <w:szCs w:val="28"/>
          <w:rtl/>
        </w:rPr>
        <w:t>ثمانية</w:t>
      </w:r>
      <w:r w:rsidRPr="009F451F">
        <w:rPr>
          <w:rFonts w:ascii="Traditional Arabic" w:eastAsia="Times New Roman" w:hAnsi="Traditional Arabic" w:cs="Traditional Arabic" w:hint="cs"/>
          <w:b/>
          <w:bCs/>
          <w:color w:val="000000"/>
          <w:sz w:val="28"/>
          <w:szCs w:val="28"/>
          <w:rtl/>
        </w:rPr>
        <w:t xml:space="preserve"> أسابيع من الدراسة المكثفة</w:t>
      </w:r>
      <w:r w:rsidR="003B088B">
        <w:rPr>
          <w:rFonts w:ascii="Traditional Arabic" w:eastAsia="Times New Roman" w:hAnsi="Traditional Arabic" w:cs="Traditional Arabic" w:hint="cs"/>
          <w:b/>
          <w:bCs/>
          <w:color w:val="000000"/>
          <w:sz w:val="28"/>
          <w:szCs w:val="28"/>
          <w:rtl/>
        </w:rPr>
        <w:t xml:space="preserve"> </w:t>
      </w:r>
      <w:r w:rsidR="003B088B" w:rsidRPr="009F451F">
        <w:rPr>
          <w:rFonts w:ascii="Traditional Arabic" w:eastAsia="Times New Roman" w:hAnsi="Traditional Arabic" w:cs="Traditional Arabic"/>
          <w:b/>
          <w:bCs/>
          <w:color w:val="000000"/>
          <w:sz w:val="28"/>
          <w:szCs w:val="28"/>
          <w:rtl/>
        </w:rPr>
        <w:t>شاملة الامتحانات</w:t>
      </w:r>
      <w:r w:rsidRPr="009F451F">
        <w:rPr>
          <w:rFonts w:ascii="Traditional Arabic" w:eastAsia="Times New Roman" w:hAnsi="Traditional Arabic" w:cs="Traditional Arabic" w:hint="cs"/>
          <w:b/>
          <w:bCs/>
          <w:color w:val="000000"/>
          <w:sz w:val="28"/>
          <w:szCs w:val="28"/>
          <w:rtl/>
        </w:rPr>
        <w:t>، و</w:t>
      </w:r>
      <w:r w:rsidR="00C4690B" w:rsidRPr="009F451F">
        <w:rPr>
          <w:rFonts w:ascii="Traditional Arabic" w:hAnsi="Traditional Arabic" w:cs="Traditional Arabic"/>
          <w:b/>
          <w:bCs/>
          <w:sz w:val="28"/>
          <w:szCs w:val="28"/>
          <w:rtl/>
          <w:lang w:bidi="ar-EG"/>
        </w:rPr>
        <w:t>تكون الدراسة بنظام الساعات المعتمدة</w:t>
      </w:r>
      <w:r w:rsidR="004C2E7E">
        <w:rPr>
          <w:rFonts w:ascii="Traditional Arabic" w:hAnsi="Traditional Arabic" w:cs="Traditional Arabic" w:hint="cs"/>
          <w:b/>
          <w:bCs/>
          <w:sz w:val="28"/>
          <w:szCs w:val="28"/>
          <w:rtl/>
          <w:lang w:bidi="ar-EG"/>
        </w:rPr>
        <w:t>،</w:t>
      </w:r>
      <w:r w:rsidR="00C4690B" w:rsidRPr="009F451F">
        <w:rPr>
          <w:rFonts w:ascii="Traditional Arabic" w:hAnsi="Traditional Arabic" w:cs="Traditional Arabic"/>
          <w:b/>
          <w:bCs/>
          <w:sz w:val="28"/>
          <w:szCs w:val="28"/>
          <w:rtl/>
          <w:lang w:bidi="ar-EG"/>
        </w:rPr>
        <w:t xml:space="preserve"> والساعة المعتمدة تعادل محاضرة نظرية مدتها ساعة واحدة فى الأسبوع أو تدريبات معملية أو تطبيقية</w:t>
      </w:r>
      <w:r w:rsidR="00C4690B" w:rsidRPr="009F451F">
        <w:rPr>
          <w:rFonts w:ascii="Traditional Arabic" w:hAnsi="Traditional Arabic" w:cs="Traditional Arabic" w:hint="cs"/>
          <w:b/>
          <w:bCs/>
          <w:sz w:val="28"/>
          <w:szCs w:val="28"/>
          <w:rtl/>
          <w:lang w:bidi="ar-EG"/>
        </w:rPr>
        <w:t xml:space="preserve"> </w:t>
      </w:r>
      <w:r w:rsidR="00C4690B" w:rsidRPr="009F451F">
        <w:rPr>
          <w:rFonts w:ascii="Traditional Arabic" w:hAnsi="Traditional Arabic" w:cs="Traditional Arabic"/>
          <w:b/>
          <w:bCs/>
          <w:sz w:val="28"/>
          <w:szCs w:val="28"/>
          <w:rtl/>
          <w:lang w:bidi="ar-EG"/>
        </w:rPr>
        <w:t>مدتها ساعتان فى الأسبوع</w:t>
      </w:r>
      <w:r w:rsidR="00C4690B" w:rsidRPr="009F451F">
        <w:rPr>
          <w:rFonts w:ascii="Traditional Arabic" w:hAnsi="Traditional Arabic" w:cs="Traditional Arabic" w:hint="cs"/>
          <w:b/>
          <w:bCs/>
          <w:sz w:val="28"/>
          <w:szCs w:val="28"/>
          <w:rtl/>
          <w:lang w:bidi="ar-EG"/>
        </w:rPr>
        <w:t xml:space="preserve"> </w:t>
      </w:r>
      <w:r w:rsidR="00C4690B" w:rsidRPr="009F451F">
        <w:rPr>
          <w:rFonts w:ascii="Traditional Arabic" w:hAnsi="Traditional Arabic" w:cs="Traditional Arabic"/>
          <w:b/>
          <w:bCs/>
          <w:sz w:val="28"/>
          <w:szCs w:val="28"/>
          <w:rtl/>
          <w:lang w:bidi="ar-EG"/>
        </w:rPr>
        <w:t>طوال الفصل الدراسي</w:t>
      </w:r>
      <w:r w:rsidR="00C4690B" w:rsidRPr="009F451F">
        <w:rPr>
          <w:rFonts w:ascii="Traditional Arabic" w:hAnsi="Traditional Arabic" w:cs="Traditional Arabic" w:hint="cs"/>
          <w:b/>
          <w:bCs/>
          <w:sz w:val="28"/>
          <w:szCs w:val="28"/>
          <w:rtl/>
          <w:lang w:bidi="ar-EG"/>
        </w:rPr>
        <w:t>.</w:t>
      </w:r>
    </w:p>
    <w:p w:rsidR="00537BEA" w:rsidRPr="008821DD" w:rsidRDefault="00537BEA" w:rsidP="00DD6A65">
      <w:pPr>
        <w:bidi/>
        <w:spacing w:before="120" w:after="0" w:line="240" w:lineRule="auto"/>
        <w:jc w:val="both"/>
        <w:rPr>
          <w:rFonts w:ascii="Traditional Arabic" w:hAnsi="Traditional Arabic" w:cs="Traditional Arabic"/>
          <w:b/>
          <w:bCs/>
          <w:sz w:val="32"/>
          <w:szCs w:val="32"/>
          <w:u w:val="single"/>
          <w:rtl/>
          <w:lang w:bidi="ar-EG"/>
        </w:rPr>
      </w:pPr>
      <w:r w:rsidRPr="008821DD">
        <w:rPr>
          <w:rFonts w:ascii="Traditional Arabic" w:hAnsi="Traditional Arabic" w:cs="Traditional Arabic" w:hint="cs"/>
          <w:b/>
          <w:bCs/>
          <w:sz w:val="32"/>
          <w:szCs w:val="32"/>
          <w:u w:val="single"/>
          <w:rtl/>
          <w:lang w:bidi="ar-EG"/>
        </w:rPr>
        <w:t xml:space="preserve">مادة </w:t>
      </w:r>
      <w:r w:rsidR="004A3D34" w:rsidRPr="008821DD">
        <w:rPr>
          <w:rFonts w:ascii="Traditional Arabic" w:hAnsi="Traditional Arabic" w:cs="Traditional Arabic" w:hint="cs"/>
          <w:b/>
          <w:bCs/>
          <w:sz w:val="32"/>
          <w:szCs w:val="32"/>
          <w:u w:val="single"/>
          <w:rtl/>
          <w:lang w:bidi="ar-EG"/>
        </w:rPr>
        <w:t>3</w:t>
      </w:r>
      <w:r w:rsidRPr="008821DD">
        <w:rPr>
          <w:rFonts w:ascii="Traditional Arabic" w:hAnsi="Traditional Arabic" w:cs="Traditional Arabic" w:hint="cs"/>
          <w:b/>
          <w:bCs/>
          <w:sz w:val="32"/>
          <w:szCs w:val="32"/>
          <w:u w:val="single"/>
          <w:rtl/>
          <w:lang w:bidi="ar-EG"/>
        </w:rPr>
        <w:t>: لغة الدراسة</w:t>
      </w:r>
    </w:p>
    <w:p w:rsidR="00537BEA" w:rsidRPr="00537BEA" w:rsidRDefault="001F5D06" w:rsidP="00537BEA">
      <w:pPr>
        <w:bidi/>
        <w:spacing w:after="0" w:line="240" w:lineRule="auto"/>
        <w:jc w:val="both"/>
        <w:rPr>
          <w:rFonts w:ascii="Traditional Arabic" w:hAnsi="Traditional Arabic" w:cs="Traditional Arabic"/>
          <w:b/>
          <w:bCs/>
          <w:sz w:val="28"/>
          <w:szCs w:val="28"/>
          <w:rtl/>
          <w:lang w:bidi="ar-EG"/>
        </w:rPr>
      </w:pPr>
      <w:r>
        <w:rPr>
          <w:rFonts w:ascii="Traditional Arabic" w:hAnsi="Traditional Arabic" w:cs="Traditional Arabic" w:hint="cs"/>
          <w:b/>
          <w:bCs/>
          <w:sz w:val="28"/>
          <w:szCs w:val="28"/>
          <w:rtl/>
          <w:lang w:bidi="ar-EG"/>
        </w:rPr>
        <w:t xml:space="preserve">لغة الدراسة فى البرنامج هى </w:t>
      </w:r>
      <w:r w:rsidR="00537BEA">
        <w:rPr>
          <w:rFonts w:ascii="Traditional Arabic" w:hAnsi="Traditional Arabic" w:cs="Traditional Arabic" w:hint="cs"/>
          <w:b/>
          <w:bCs/>
          <w:sz w:val="28"/>
          <w:szCs w:val="28"/>
          <w:rtl/>
          <w:lang w:bidi="ar-EG"/>
        </w:rPr>
        <w:t>اللغة الإنجليزية</w:t>
      </w:r>
    </w:p>
    <w:p w:rsidR="00AA7604" w:rsidRPr="008821DD" w:rsidRDefault="00AA7604" w:rsidP="00E66EC9">
      <w:pPr>
        <w:bidi/>
        <w:spacing w:before="120" w:after="0" w:line="240" w:lineRule="auto"/>
        <w:jc w:val="both"/>
        <w:rPr>
          <w:rFonts w:ascii="Traditional Arabic" w:hAnsi="Traditional Arabic" w:cs="Traditional Arabic"/>
          <w:b/>
          <w:bCs/>
          <w:sz w:val="32"/>
          <w:szCs w:val="32"/>
          <w:u w:val="single"/>
          <w:rtl/>
          <w:lang w:bidi="ar-EG"/>
        </w:rPr>
      </w:pPr>
      <w:r w:rsidRPr="008821DD">
        <w:rPr>
          <w:rFonts w:ascii="Traditional Arabic" w:hAnsi="Traditional Arabic" w:cs="Traditional Arabic" w:hint="cs"/>
          <w:b/>
          <w:bCs/>
          <w:sz w:val="32"/>
          <w:szCs w:val="32"/>
          <w:u w:val="single"/>
          <w:rtl/>
          <w:lang w:bidi="ar-EG"/>
        </w:rPr>
        <w:t xml:space="preserve">مادة </w:t>
      </w:r>
      <w:r w:rsidR="004A3D34" w:rsidRPr="008821DD">
        <w:rPr>
          <w:rFonts w:ascii="Traditional Arabic" w:hAnsi="Traditional Arabic" w:cs="Traditional Arabic" w:hint="cs"/>
          <w:b/>
          <w:bCs/>
          <w:sz w:val="32"/>
          <w:szCs w:val="32"/>
          <w:u w:val="single"/>
          <w:rtl/>
          <w:lang w:bidi="ar-EG"/>
        </w:rPr>
        <w:t>4</w:t>
      </w:r>
      <w:r w:rsidRPr="008821DD">
        <w:rPr>
          <w:rFonts w:ascii="Traditional Arabic" w:hAnsi="Traditional Arabic" w:cs="Traditional Arabic" w:hint="cs"/>
          <w:b/>
          <w:bCs/>
          <w:sz w:val="32"/>
          <w:szCs w:val="32"/>
          <w:u w:val="single"/>
          <w:rtl/>
          <w:lang w:bidi="ar-EG"/>
        </w:rPr>
        <w:t xml:space="preserve">: </w:t>
      </w:r>
      <w:r w:rsidR="001F5D06" w:rsidRPr="008821DD">
        <w:rPr>
          <w:rFonts w:ascii="Traditional Arabic" w:hAnsi="Traditional Arabic" w:cs="Traditional Arabic" w:hint="cs"/>
          <w:b/>
          <w:bCs/>
          <w:sz w:val="32"/>
          <w:szCs w:val="32"/>
          <w:u w:val="single"/>
          <w:rtl/>
          <w:lang w:bidi="ar-EG"/>
        </w:rPr>
        <w:t xml:space="preserve">مواعيد </w:t>
      </w:r>
      <w:r w:rsidRPr="008821DD">
        <w:rPr>
          <w:rFonts w:ascii="Traditional Arabic" w:hAnsi="Traditional Arabic" w:cs="Traditional Arabic" w:hint="cs"/>
          <w:b/>
          <w:bCs/>
          <w:sz w:val="32"/>
          <w:szCs w:val="32"/>
          <w:u w:val="single"/>
          <w:rtl/>
          <w:lang w:bidi="ar-EG"/>
        </w:rPr>
        <w:t>ال</w:t>
      </w:r>
      <w:r w:rsidR="00E66EC9">
        <w:rPr>
          <w:rFonts w:ascii="Traditional Arabic" w:hAnsi="Traditional Arabic" w:cs="Traditional Arabic" w:hint="cs"/>
          <w:b/>
          <w:bCs/>
          <w:sz w:val="32"/>
          <w:szCs w:val="32"/>
          <w:u w:val="single"/>
          <w:rtl/>
          <w:lang w:bidi="ar-EG"/>
        </w:rPr>
        <w:t>تقدم ل</w:t>
      </w:r>
      <w:r w:rsidRPr="008821DD">
        <w:rPr>
          <w:rFonts w:ascii="Traditional Arabic" w:hAnsi="Traditional Arabic" w:cs="Traditional Arabic" w:hint="cs"/>
          <w:b/>
          <w:bCs/>
          <w:sz w:val="32"/>
          <w:szCs w:val="32"/>
          <w:u w:val="single"/>
          <w:rtl/>
          <w:lang w:bidi="ar-EG"/>
        </w:rPr>
        <w:t>لبرنامج</w:t>
      </w:r>
    </w:p>
    <w:p w:rsidR="00AA7604" w:rsidRPr="009F451F" w:rsidRDefault="00AA7604" w:rsidP="003B088B">
      <w:pPr>
        <w:bidi/>
        <w:spacing w:after="0" w:line="240" w:lineRule="auto"/>
        <w:jc w:val="both"/>
        <w:rPr>
          <w:rFonts w:ascii="Traditional Arabic" w:hAnsi="Traditional Arabic" w:cs="Traditional Arabic"/>
          <w:b/>
          <w:bCs/>
          <w:sz w:val="28"/>
          <w:szCs w:val="28"/>
          <w:lang w:bidi="ar-EG"/>
        </w:rPr>
      </w:pPr>
      <w:r w:rsidRPr="009F451F">
        <w:rPr>
          <w:rFonts w:ascii="Traditional Arabic" w:hAnsi="Traditional Arabic" w:cs="Traditional Arabic" w:hint="cs"/>
          <w:b/>
          <w:bCs/>
          <w:sz w:val="28"/>
          <w:szCs w:val="28"/>
          <w:rtl/>
          <w:lang w:bidi="ar-EG"/>
        </w:rPr>
        <w:t xml:space="preserve">يتم فتح باب التقدم للبرنامج </w:t>
      </w:r>
      <w:r w:rsidR="001F5D06">
        <w:rPr>
          <w:rFonts w:ascii="Traditional Arabic" w:hAnsi="Traditional Arabic" w:cs="Traditional Arabic" w:hint="cs"/>
          <w:b/>
          <w:bCs/>
          <w:sz w:val="28"/>
          <w:szCs w:val="28"/>
          <w:rtl/>
          <w:lang w:bidi="ar-EG"/>
        </w:rPr>
        <w:t>مرة كل عام خلال</w:t>
      </w:r>
      <w:r w:rsidRPr="009F451F">
        <w:rPr>
          <w:rFonts w:ascii="Traditional Arabic" w:hAnsi="Traditional Arabic" w:cs="Traditional Arabic" w:hint="cs"/>
          <w:b/>
          <w:bCs/>
          <w:sz w:val="28"/>
          <w:szCs w:val="28"/>
          <w:rtl/>
          <w:lang w:bidi="ar-EG"/>
        </w:rPr>
        <w:t xml:space="preserve"> شهر أغسطس وحتى منتصف شهر سبتمبر وتبدأ الدراسة في البرنامج في شهر أكتوبر</w:t>
      </w:r>
      <w:r w:rsidR="001F5D06">
        <w:rPr>
          <w:rFonts w:ascii="Traditional Arabic" w:hAnsi="Traditional Arabic" w:cs="Traditional Arabic" w:hint="cs"/>
          <w:b/>
          <w:bCs/>
          <w:sz w:val="28"/>
          <w:szCs w:val="28"/>
          <w:rtl/>
          <w:lang w:bidi="ar-EG"/>
        </w:rPr>
        <w:t xml:space="preserve"> للفصل الدراسى الأول وفى شهر فبراير للفصل الدراسى الثانى.</w:t>
      </w:r>
    </w:p>
    <w:p w:rsidR="00AA7604" w:rsidRPr="008821DD" w:rsidRDefault="00AA7604" w:rsidP="00DD6A65">
      <w:pPr>
        <w:bidi/>
        <w:spacing w:before="120" w:after="0" w:line="240" w:lineRule="auto"/>
        <w:jc w:val="both"/>
        <w:rPr>
          <w:rFonts w:ascii="Traditional Arabic" w:hAnsi="Traditional Arabic" w:cs="Traditional Arabic"/>
          <w:b/>
          <w:bCs/>
          <w:sz w:val="32"/>
          <w:szCs w:val="32"/>
          <w:u w:val="single"/>
          <w:rtl/>
          <w:lang w:bidi="ar-EG"/>
        </w:rPr>
      </w:pPr>
      <w:r w:rsidRPr="008821DD">
        <w:rPr>
          <w:rFonts w:ascii="Traditional Arabic" w:hAnsi="Traditional Arabic" w:cs="Traditional Arabic" w:hint="cs"/>
          <w:b/>
          <w:bCs/>
          <w:sz w:val="32"/>
          <w:szCs w:val="32"/>
          <w:u w:val="single"/>
          <w:rtl/>
          <w:lang w:bidi="ar-EG"/>
        </w:rPr>
        <w:t xml:space="preserve">مادة </w:t>
      </w:r>
      <w:r w:rsidR="004A3D34" w:rsidRPr="008821DD">
        <w:rPr>
          <w:rFonts w:ascii="Traditional Arabic" w:hAnsi="Traditional Arabic" w:cs="Traditional Arabic" w:hint="cs"/>
          <w:b/>
          <w:bCs/>
          <w:sz w:val="32"/>
          <w:szCs w:val="32"/>
          <w:u w:val="single"/>
          <w:rtl/>
          <w:lang w:bidi="ar-EG"/>
        </w:rPr>
        <w:t>5</w:t>
      </w:r>
      <w:r w:rsidRPr="008821DD">
        <w:rPr>
          <w:rFonts w:ascii="Traditional Arabic" w:hAnsi="Traditional Arabic" w:cs="Traditional Arabic" w:hint="cs"/>
          <w:b/>
          <w:bCs/>
          <w:sz w:val="32"/>
          <w:szCs w:val="32"/>
          <w:u w:val="single"/>
          <w:rtl/>
          <w:lang w:bidi="ar-EG"/>
        </w:rPr>
        <w:t>: الشروط العامة للقبول والتسجيل</w:t>
      </w:r>
    </w:p>
    <w:p w:rsidR="001F5D06" w:rsidRPr="009F451F" w:rsidRDefault="003E6268" w:rsidP="00F70C59">
      <w:pPr>
        <w:bidi/>
        <w:spacing w:after="0" w:line="240" w:lineRule="auto"/>
        <w:jc w:val="both"/>
        <w:rPr>
          <w:rFonts w:ascii="Traditional Arabic" w:hAnsi="Traditional Arabic" w:cs="Traditional Arabic"/>
          <w:b/>
          <w:bCs/>
          <w:sz w:val="28"/>
          <w:szCs w:val="28"/>
          <w:rtl/>
          <w:lang w:bidi="ar-EG"/>
        </w:rPr>
      </w:pPr>
      <w:r w:rsidRPr="009F451F">
        <w:rPr>
          <w:rFonts w:ascii="Traditional Arabic" w:hAnsi="Traditional Arabic" w:cs="Traditional Arabic"/>
          <w:b/>
          <w:bCs/>
          <w:sz w:val="28"/>
          <w:szCs w:val="28"/>
          <w:rtl/>
          <w:lang w:bidi="ar-EG"/>
        </w:rPr>
        <w:t>يشترط ل</w:t>
      </w:r>
      <w:r w:rsidR="001F5D06">
        <w:rPr>
          <w:rFonts w:ascii="Traditional Arabic" w:hAnsi="Traditional Arabic" w:cs="Traditional Arabic" w:hint="cs"/>
          <w:b/>
          <w:bCs/>
          <w:sz w:val="28"/>
          <w:szCs w:val="28"/>
          <w:rtl/>
          <w:lang w:bidi="ar-EG"/>
        </w:rPr>
        <w:t>قبول</w:t>
      </w:r>
      <w:r w:rsidRPr="009F451F">
        <w:rPr>
          <w:rFonts w:ascii="Traditional Arabic" w:hAnsi="Traditional Arabic" w:cs="Traditional Arabic"/>
          <w:b/>
          <w:bCs/>
          <w:sz w:val="28"/>
          <w:szCs w:val="28"/>
          <w:rtl/>
          <w:lang w:bidi="ar-EG"/>
        </w:rPr>
        <w:t xml:space="preserve"> الطالب في "دبلوم </w:t>
      </w:r>
      <w:r w:rsidR="00F94C9B">
        <w:rPr>
          <w:rFonts w:ascii="Traditional Arabic" w:hAnsi="Traditional Arabic" w:cs="Traditional Arabic"/>
          <w:b/>
          <w:bCs/>
          <w:sz w:val="28"/>
          <w:szCs w:val="28"/>
          <w:rtl/>
          <w:lang w:bidi="ar-EG"/>
        </w:rPr>
        <w:t>التغذية</w:t>
      </w:r>
      <w:r w:rsidR="006745D6">
        <w:rPr>
          <w:rFonts w:ascii="Traditional Arabic" w:hAnsi="Traditional Arabic" w:cs="Traditional Arabic" w:hint="cs"/>
          <w:b/>
          <w:bCs/>
          <w:sz w:val="28"/>
          <w:szCs w:val="28"/>
          <w:rtl/>
          <w:lang w:bidi="ar-EG"/>
        </w:rPr>
        <w:t xml:space="preserve"> فى الرعاية الصحية</w:t>
      </w:r>
      <w:r w:rsidRPr="009F451F">
        <w:rPr>
          <w:rFonts w:ascii="Traditional Arabic" w:hAnsi="Traditional Arabic" w:cs="Traditional Arabic"/>
          <w:b/>
          <w:bCs/>
          <w:sz w:val="28"/>
          <w:szCs w:val="28"/>
          <w:rtl/>
          <w:lang w:bidi="ar-EG"/>
        </w:rPr>
        <w:t xml:space="preserve">" أن يكون حاصلا على </w:t>
      </w:r>
      <w:r w:rsidR="00F70C59" w:rsidRPr="009F451F">
        <w:rPr>
          <w:rFonts w:ascii="Traditional Arabic" w:hAnsi="Traditional Arabic" w:cs="Traditional Arabic"/>
          <w:b/>
          <w:bCs/>
          <w:sz w:val="28"/>
          <w:szCs w:val="28"/>
          <w:rtl/>
          <w:lang w:bidi="ar-EG"/>
        </w:rPr>
        <w:t>در</w:t>
      </w:r>
      <w:r w:rsidR="00F70C59">
        <w:rPr>
          <w:rFonts w:ascii="Traditional Arabic" w:hAnsi="Traditional Arabic" w:cs="Traditional Arabic"/>
          <w:b/>
          <w:bCs/>
          <w:sz w:val="28"/>
          <w:szCs w:val="28"/>
          <w:rtl/>
          <w:lang w:bidi="ar-EG"/>
        </w:rPr>
        <w:t>جة البكالوريوس في الطب والجراحة</w:t>
      </w:r>
      <w:r w:rsidR="00F70C59">
        <w:rPr>
          <w:rFonts w:ascii="Traditional Arabic" w:hAnsi="Traditional Arabic" w:cs="Traditional Arabic" w:hint="cs"/>
          <w:b/>
          <w:bCs/>
          <w:sz w:val="28"/>
          <w:szCs w:val="28"/>
          <w:rtl/>
          <w:lang w:bidi="ar-EG"/>
        </w:rPr>
        <w:t xml:space="preserve"> أو </w:t>
      </w:r>
      <w:r w:rsidR="001F5D06">
        <w:rPr>
          <w:rFonts w:ascii="Traditional Arabic" w:hAnsi="Traditional Arabic" w:cs="Traditional Arabic" w:hint="cs"/>
          <w:b/>
          <w:bCs/>
          <w:sz w:val="28"/>
          <w:szCs w:val="28"/>
          <w:rtl/>
          <w:lang w:bidi="ar-EG"/>
        </w:rPr>
        <w:t xml:space="preserve">درجة </w:t>
      </w:r>
      <w:r w:rsidRPr="009F451F">
        <w:rPr>
          <w:rFonts w:ascii="Traditional Arabic" w:hAnsi="Traditional Arabic" w:cs="Traditional Arabic"/>
          <w:b/>
          <w:bCs/>
          <w:sz w:val="28"/>
          <w:szCs w:val="28"/>
          <w:rtl/>
          <w:lang w:bidi="ar-EG"/>
        </w:rPr>
        <w:t>البكا</w:t>
      </w:r>
      <w:r w:rsidR="00AA7604">
        <w:rPr>
          <w:rFonts w:ascii="Traditional Arabic" w:hAnsi="Traditional Arabic" w:cs="Traditional Arabic"/>
          <w:b/>
          <w:bCs/>
          <w:sz w:val="28"/>
          <w:szCs w:val="28"/>
          <w:rtl/>
          <w:lang w:bidi="ar-EG"/>
        </w:rPr>
        <w:t>لوريوس في الصيدلة</w:t>
      </w:r>
      <w:r w:rsidR="00F70C59">
        <w:rPr>
          <w:rFonts w:ascii="Traditional Arabic" w:hAnsi="Traditional Arabic" w:cs="Traditional Arabic" w:hint="cs"/>
          <w:b/>
          <w:bCs/>
          <w:sz w:val="28"/>
          <w:szCs w:val="28"/>
          <w:rtl/>
          <w:lang w:bidi="ar-EG"/>
        </w:rPr>
        <w:t>/العلوم الصيدلية</w:t>
      </w:r>
      <w:r w:rsidR="00AA7604">
        <w:rPr>
          <w:rFonts w:ascii="Traditional Arabic" w:hAnsi="Traditional Arabic" w:cs="Traditional Arabic"/>
          <w:b/>
          <w:bCs/>
          <w:sz w:val="28"/>
          <w:szCs w:val="28"/>
          <w:rtl/>
          <w:lang w:bidi="ar-EG"/>
        </w:rPr>
        <w:t xml:space="preserve"> أو </w:t>
      </w:r>
      <w:r w:rsidR="00F70C59">
        <w:rPr>
          <w:rFonts w:ascii="Traditional Arabic" w:hAnsi="Traditional Arabic" w:cs="Traditional Arabic" w:hint="cs"/>
          <w:b/>
          <w:bCs/>
          <w:sz w:val="28"/>
          <w:szCs w:val="28"/>
          <w:rtl/>
          <w:lang w:bidi="ar-EG"/>
        </w:rPr>
        <w:t xml:space="preserve">درجة </w:t>
      </w:r>
      <w:r w:rsidR="00F70C59" w:rsidRPr="009F451F">
        <w:rPr>
          <w:rFonts w:ascii="Traditional Arabic" w:hAnsi="Traditional Arabic" w:cs="Traditional Arabic"/>
          <w:b/>
          <w:bCs/>
          <w:sz w:val="28"/>
          <w:szCs w:val="28"/>
          <w:rtl/>
          <w:lang w:bidi="ar-EG"/>
        </w:rPr>
        <w:t>البكا</w:t>
      </w:r>
      <w:r w:rsidR="00F70C59">
        <w:rPr>
          <w:rFonts w:ascii="Traditional Arabic" w:hAnsi="Traditional Arabic" w:cs="Traditional Arabic"/>
          <w:b/>
          <w:bCs/>
          <w:sz w:val="28"/>
          <w:szCs w:val="28"/>
          <w:rtl/>
          <w:lang w:bidi="ar-EG"/>
        </w:rPr>
        <w:t>لوريوس في الصيدلة</w:t>
      </w:r>
      <w:r w:rsidR="00F70C59" w:rsidRPr="009F451F">
        <w:rPr>
          <w:rFonts w:ascii="Traditional Arabic" w:hAnsi="Traditional Arabic" w:cs="Traditional Arabic"/>
          <w:b/>
          <w:bCs/>
          <w:sz w:val="28"/>
          <w:szCs w:val="28"/>
          <w:rtl/>
          <w:lang w:bidi="ar-EG"/>
        </w:rPr>
        <w:t xml:space="preserve"> </w:t>
      </w:r>
      <w:r w:rsidR="00F70C59">
        <w:rPr>
          <w:rFonts w:ascii="Traditional Arabic" w:hAnsi="Traditional Arabic" w:cs="Traditional Arabic" w:hint="cs"/>
          <w:b/>
          <w:bCs/>
          <w:sz w:val="28"/>
          <w:szCs w:val="28"/>
          <w:rtl/>
          <w:lang w:bidi="ar-EG"/>
        </w:rPr>
        <w:t xml:space="preserve">(فارم دى - </w:t>
      </w:r>
      <w:proofErr w:type="spellStart"/>
      <w:r w:rsidR="00F70C59" w:rsidRPr="00F70C59">
        <w:rPr>
          <w:rFonts w:cs="Traditional Arabic"/>
          <w:sz w:val="28"/>
          <w:szCs w:val="28"/>
          <w:lang w:bidi="ar-EG"/>
        </w:rPr>
        <w:t>PharmD</w:t>
      </w:r>
      <w:proofErr w:type="spellEnd"/>
      <w:r w:rsidR="00F70C59">
        <w:rPr>
          <w:rFonts w:ascii="Traditional Arabic" w:hAnsi="Traditional Arabic" w:cs="Traditional Arabic" w:hint="cs"/>
          <w:b/>
          <w:bCs/>
          <w:sz w:val="28"/>
          <w:szCs w:val="28"/>
          <w:rtl/>
          <w:lang w:bidi="ar-EG"/>
        </w:rPr>
        <w:t>)</w:t>
      </w:r>
      <w:r w:rsidRPr="009F451F">
        <w:rPr>
          <w:rFonts w:ascii="Traditional Arabic" w:hAnsi="Traditional Arabic" w:cs="Traditional Arabic"/>
          <w:b/>
          <w:bCs/>
          <w:sz w:val="28"/>
          <w:szCs w:val="28"/>
          <w:rtl/>
          <w:lang w:bidi="ar-EG"/>
        </w:rPr>
        <w:t>،</w:t>
      </w:r>
      <w:r w:rsidR="00B04F58" w:rsidRPr="009F451F">
        <w:rPr>
          <w:rFonts w:ascii="Traditional Arabic" w:hAnsi="Traditional Arabic" w:cs="Traditional Arabic"/>
          <w:b/>
          <w:bCs/>
          <w:sz w:val="28"/>
          <w:szCs w:val="28"/>
          <w:rtl/>
          <w:lang w:bidi="ar-EG"/>
        </w:rPr>
        <w:t xml:space="preserve"> </w:t>
      </w:r>
      <w:r w:rsidR="001F5D06">
        <w:rPr>
          <w:rFonts w:ascii="Traditional Arabic" w:hAnsi="Traditional Arabic" w:cs="Traditional Arabic" w:hint="cs"/>
          <w:b/>
          <w:bCs/>
          <w:sz w:val="28"/>
          <w:szCs w:val="28"/>
          <w:rtl/>
          <w:lang w:bidi="ar-EG"/>
        </w:rPr>
        <w:t>و</w:t>
      </w:r>
      <w:r w:rsidR="001F5D06" w:rsidRPr="009F451F">
        <w:rPr>
          <w:rFonts w:ascii="Traditional Arabic" w:hAnsi="Traditional Arabic" w:cs="Traditional Arabic"/>
          <w:b/>
          <w:bCs/>
          <w:sz w:val="28"/>
          <w:szCs w:val="28"/>
          <w:rtl/>
          <w:lang w:bidi="ar-EG"/>
        </w:rPr>
        <w:t>يتم قيد الطالب بعد استيفاء المتطلبات العامة الاتية:</w:t>
      </w:r>
    </w:p>
    <w:p w:rsidR="001F5D06" w:rsidRPr="009F451F" w:rsidRDefault="001F5D06" w:rsidP="001F5D06">
      <w:pPr>
        <w:bidi/>
        <w:spacing w:after="0" w:line="240" w:lineRule="auto"/>
        <w:jc w:val="both"/>
        <w:rPr>
          <w:rFonts w:ascii="Traditional Arabic" w:hAnsi="Traditional Arabic" w:cs="Traditional Arabic"/>
          <w:b/>
          <w:bCs/>
          <w:sz w:val="28"/>
          <w:szCs w:val="28"/>
          <w:lang w:bidi="ar-EG"/>
        </w:rPr>
      </w:pPr>
      <w:r w:rsidRPr="009F451F">
        <w:rPr>
          <w:rFonts w:ascii="Traditional Arabic" w:hAnsi="Traditional Arabic" w:cs="Traditional Arabic"/>
          <w:b/>
          <w:bCs/>
          <w:sz w:val="28"/>
          <w:szCs w:val="28"/>
          <w:rtl/>
          <w:lang w:bidi="ar-EG"/>
        </w:rPr>
        <w:t>شهادة المؤهل الدراسي</w:t>
      </w:r>
      <w:r>
        <w:rPr>
          <w:rFonts w:ascii="Traditional Arabic" w:hAnsi="Traditional Arabic" w:cs="Traditional Arabic" w:hint="cs"/>
          <w:b/>
          <w:bCs/>
          <w:sz w:val="28"/>
          <w:szCs w:val="28"/>
          <w:rtl/>
          <w:lang w:bidi="ar-EG"/>
        </w:rPr>
        <w:t xml:space="preserve"> - </w:t>
      </w:r>
      <w:r w:rsidRPr="009F451F">
        <w:rPr>
          <w:rFonts w:ascii="Traditional Arabic" w:hAnsi="Traditional Arabic" w:cs="Traditional Arabic"/>
          <w:b/>
          <w:bCs/>
          <w:sz w:val="28"/>
          <w:szCs w:val="28"/>
          <w:rtl/>
          <w:lang w:bidi="ar-EG"/>
        </w:rPr>
        <w:t xml:space="preserve">شهادة بالمقررات الدراسية </w:t>
      </w:r>
      <w:r w:rsidRPr="009F451F">
        <w:rPr>
          <w:rFonts w:ascii="Traditional Arabic" w:hAnsi="Traditional Arabic" w:cs="Traditional Arabic" w:hint="cs"/>
          <w:b/>
          <w:bCs/>
          <w:sz w:val="28"/>
          <w:szCs w:val="28"/>
          <w:rtl/>
          <w:lang w:bidi="ar-EG"/>
        </w:rPr>
        <w:t>التي</w:t>
      </w:r>
      <w:r w:rsidRPr="009F451F">
        <w:rPr>
          <w:rFonts w:ascii="Traditional Arabic" w:hAnsi="Traditional Arabic" w:cs="Traditional Arabic"/>
          <w:b/>
          <w:bCs/>
          <w:sz w:val="28"/>
          <w:szCs w:val="28"/>
          <w:rtl/>
          <w:lang w:bidi="ar-EG"/>
        </w:rPr>
        <w:t xml:space="preserve"> درسها الطالب وتقديراته بمرحلة البكالوريوس</w:t>
      </w:r>
      <w:r>
        <w:rPr>
          <w:rFonts w:ascii="Traditional Arabic" w:hAnsi="Traditional Arabic" w:cs="Traditional Arabic" w:hint="cs"/>
          <w:b/>
          <w:bCs/>
          <w:sz w:val="28"/>
          <w:szCs w:val="28"/>
          <w:rtl/>
          <w:lang w:bidi="ar-EG"/>
        </w:rPr>
        <w:t xml:space="preserve"> - </w:t>
      </w:r>
      <w:r w:rsidRPr="009F451F">
        <w:rPr>
          <w:rFonts w:ascii="Traditional Arabic" w:hAnsi="Traditional Arabic" w:cs="Traditional Arabic"/>
          <w:b/>
          <w:bCs/>
          <w:sz w:val="28"/>
          <w:szCs w:val="28"/>
          <w:rtl/>
          <w:lang w:bidi="ar-EG"/>
        </w:rPr>
        <w:t xml:space="preserve">شهادة الميلاد أو مستخرج </w:t>
      </w:r>
      <w:r w:rsidRPr="009F451F">
        <w:rPr>
          <w:rFonts w:ascii="Traditional Arabic" w:hAnsi="Traditional Arabic" w:cs="Traditional Arabic" w:hint="cs"/>
          <w:b/>
          <w:bCs/>
          <w:sz w:val="28"/>
          <w:szCs w:val="28"/>
          <w:rtl/>
          <w:lang w:bidi="ar-EG"/>
        </w:rPr>
        <w:t>رسمي</w:t>
      </w:r>
      <w:r w:rsidRPr="009F451F">
        <w:rPr>
          <w:rFonts w:ascii="Traditional Arabic" w:hAnsi="Traditional Arabic" w:cs="Traditional Arabic"/>
          <w:b/>
          <w:bCs/>
          <w:sz w:val="28"/>
          <w:szCs w:val="28"/>
          <w:rtl/>
          <w:lang w:bidi="ar-EG"/>
        </w:rPr>
        <w:t xml:space="preserve"> منها</w:t>
      </w:r>
      <w:r>
        <w:rPr>
          <w:rFonts w:ascii="Traditional Arabic" w:hAnsi="Traditional Arabic" w:cs="Traditional Arabic" w:hint="cs"/>
          <w:b/>
          <w:bCs/>
          <w:sz w:val="28"/>
          <w:szCs w:val="28"/>
          <w:rtl/>
          <w:lang w:bidi="ar-EG"/>
        </w:rPr>
        <w:t xml:space="preserve"> - </w:t>
      </w:r>
      <w:r w:rsidRPr="009F451F">
        <w:rPr>
          <w:rFonts w:ascii="Traditional Arabic" w:hAnsi="Traditional Arabic" w:cs="Traditional Arabic"/>
          <w:b/>
          <w:bCs/>
          <w:sz w:val="28"/>
          <w:szCs w:val="28"/>
          <w:rtl/>
          <w:lang w:bidi="ar-EG"/>
        </w:rPr>
        <w:t>موافقة جهة العمل على دراسة الطالب إذا كان من العاملين</w:t>
      </w:r>
      <w:r>
        <w:rPr>
          <w:rFonts w:ascii="Traditional Arabic" w:hAnsi="Traditional Arabic" w:cs="Traditional Arabic" w:hint="cs"/>
          <w:b/>
          <w:bCs/>
          <w:sz w:val="28"/>
          <w:szCs w:val="28"/>
          <w:rtl/>
          <w:lang w:bidi="ar-EG"/>
        </w:rPr>
        <w:t xml:space="preserve"> </w:t>
      </w:r>
      <w:r w:rsidR="00BA0327">
        <w:rPr>
          <w:rFonts w:ascii="Traditional Arabic" w:hAnsi="Traditional Arabic" w:cs="Traditional Arabic" w:hint="cs"/>
          <w:b/>
          <w:bCs/>
          <w:sz w:val="28"/>
          <w:szCs w:val="28"/>
          <w:rtl/>
          <w:lang w:bidi="ar-EG"/>
        </w:rPr>
        <w:t>وتفرغه لمدة يومين على الأقل أسبوعيا</w:t>
      </w:r>
      <w:r>
        <w:rPr>
          <w:rFonts w:ascii="Traditional Arabic" w:hAnsi="Traditional Arabic" w:cs="Traditional Arabic" w:hint="cs"/>
          <w:b/>
          <w:bCs/>
          <w:sz w:val="28"/>
          <w:szCs w:val="28"/>
          <w:rtl/>
          <w:lang w:bidi="ar-EG"/>
        </w:rPr>
        <w:t xml:space="preserve">- </w:t>
      </w:r>
      <w:r w:rsidRPr="009F451F">
        <w:rPr>
          <w:rFonts w:ascii="Traditional Arabic" w:hAnsi="Traditional Arabic" w:cs="Traditional Arabic"/>
          <w:b/>
          <w:bCs/>
          <w:sz w:val="28"/>
          <w:szCs w:val="28"/>
          <w:rtl/>
          <w:lang w:bidi="ar-EG"/>
        </w:rPr>
        <w:t>صورة من الرقم القومي</w:t>
      </w:r>
      <w:r>
        <w:rPr>
          <w:rFonts w:ascii="Traditional Arabic" w:hAnsi="Traditional Arabic" w:cs="Traditional Arabic" w:hint="cs"/>
          <w:b/>
          <w:bCs/>
          <w:sz w:val="28"/>
          <w:szCs w:val="28"/>
          <w:rtl/>
          <w:lang w:bidi="ar-EG"/>
        </w:rPr>
        <w:t xml:space="preserve"> - </w:t>
      </w:r>
      <w:r w:rsidRPr="009F451F">
        <w:rPr>
          <w:rFonts w:ascii="Traditional Arabic" w:hAnsi="Traditional Arabic" w:cs="Traditional Arabic"/>
          <w:b/>
          <w:bCs/>
          <w:sz w:val="28"/>
          <w:szCs w:val="28"/>
          <w:rtl/>
          <w:lang w:bidi="ar-EG"/>
        </w:rPr>
        <w:t>سداد الرسوم الدراسية ومقابل الساعات البحثية</w:t>
      </w:r>
      <w:r w:rsidR="00BA0327">
        <w:rPr>
          <w:rFonts w:ascii="Traditional Arabic" w:hAnsi="Traditional Arabic" w:cs="Traditional Arabic" w:hint="cs"/>
          <w:b/>
          <w:bCs/>
          <w:sz w:val="28"/>
          <w:szCs w:val="28"/>
          <w:rtl/>
          <w:lang w:bidi="ar-EG"/>
        </w:rPr>
        <w:t>.</w:t>
      </w:r>
    </w:p>
    <w:p w:rsidR="00601347" w:rsidRDefault="00601347" w:rsidP="003B088B">
      <w:pPr>
        <w:bidi/>
        <w:spacing w:before="120" w:after="0" w:line="240" w:lineRule="auto"/>
        <w:jc w:val="both"/>
        <w:rPr>
          <w:rFonts w:ascii="Traditional Arabic" w:hAnsi="Traditional Arabic" w:cs="Traditional Arabic"/>
          <w:b/>
          <w:bCs/>
          <w:sz w:val="32"/>
          <w:szCs w:val="32"/>
          <w:u w:val="single"/>
          <w:rtl/>
          <w:lang w:bidi="ar-EG"/>
        </w:rPr>
      </w:pPr>
    </w:p>
    <w:p w:rsidR="003E6268" w:rsidRPr="008821DD" w:rsidRDefault="003E6268" w:rsidP="00601347">
      <w:pPr>
        <w:bidi/>
        <w:spacing w:after="0" w:line="240" w:lineRule="auto"/>
        <w:jc w:val="both"/>
        <w:rPr>
          <w:rFonts w:ascii="Traditional Arabic" w:hAnsi="Traditional Arabic" w:cs="Traditional Arabic"/>
          <w:b/>
          <w:bCs/>
          <w:sz w:val="32"/>
          <w:szCs w:val="32"/>
          <w:u w:val="single"/>
          <w:lang w:bidi="ar-EG"/>
        </w:rPr>
      </w:pPr>
      <w:r w:rsidRPr="008821DD">
        <w:rPr>
          <w:rFonts w:ascii="Traditional Arabic" w:hAnsi="Traditional Arabic" w:cs="Traditional Arabic"/>
          <w:b/>
          <w:bCs/>
          <w:sz w:val="32"/>
          <w:szCs w:val="32"/>
          <w:u w:val="single"/>
          <w:rtl/>
          <w:lang w:bidi="ar-EG"/>
        </w:rPr>
        <w:lastRenderedPageBreak/>
        <w:t xml:space="preserve">مادة </w:t>
      </w:r>
      <w:r w:rsidR="004A3D34" w:rsidRPr="008821DD">
        <w:rPr>
          <w:rFonts w:ascii="Traditional Arabic" w:hAnsi="Traditional Arabic" w:cs="Traditional Arabic" w:hint="cs"/>
          <w:b/>
          <w:bCs/>
          <w:sz w:val="32"/>
          <w:szCs w:val="32"/>
          <w:u w:val="single"/>
          <w:rtl/>
          <w:lang w:bidi="ar-EG"/>
        </w:rPr>
        <w:t>6</w:t>
      </w:r>
      <w:r w:rsidRPr="008821DD">
        <w:rPr>
          <w:rFonts w:ascii="Traditional Arabic" w:hAnsi="Traditional Arabic" w:cs="Traditional Arabic"/>
          <w:b/>
          <w:bCs/>
          <w:sz w:val="32"/>
          <w:szCs w:val="32"/>
          <w:u w:val="single"/>
          <w:rtl/>
          <w:lang w:bidi="ar-EG"/>
        </w:rPr>
        <w:t xml:space="preserve">: متطلبات الحصول </w:t>
      </w:r>
      <w:r w:rsidR="001637D4" w:rsidRPr="008821DD">
        <w:rPr>
          <w:rFonts w:ascii="Traditional Arabic" w:hAnsi="Traditional Arabic" w:cs="Traditional Arabic" w:hint="cs"/>
          <w:b/>
          <w:bCs/>
          <w:sz w:val="32"/>
          <w:szCs w:val="32"/>
          <w:u w:val="single"/>
          <w:rtl/>
          <w:lang w:bidi="ar-EG"/>
        </w:rPr>
        <w:t xml:space="preserve">على </w:t>
      </w:r>
      <w:r w:rsidR="003B088B">
        <w:rPr>
          <w:rFonts w:ascii="Traditional Arabic" w:hAnsi="Traditional Arabic" w:cs="Traditional Arabic" w:hint="cs"/>
          <w:b/>
          <w:bCs/>
          <w:sz w:val="32"/>
          <w:szCs w:val="32"/>
          <w:u w:val="single"/>
          <w:rtl/>
          <w:lang w:bidi="ar-EG"/>
        </w:rPr>
        <w:t>الشهادة</w:t>
      </w:r>
    </w:p>
    <w:p w:rsidR="003E6268" w:rsidRPr="009F451F" w:rsidRDefault="00842A28" w:rsidP="00F94C9B">
      <w:pPr>
        <w:bidi/>
        <w:spacing w:after="0" w:line="240" w:lineRule="auto"/>
        <w:jc w:val="both"/>
        <w:rPr>
          <w:rFonts w:ascii="Traditional Arabic" w:hAnsi="Traditional Arabic" w:cs="Traditional Arabic"/>
          <w:b/>
          <w:bCs/>
          <w:sz w:val="28"/>
          <w:szCs w:val="28"/>
          <w:rtl/>
        </w:rPr>
      </w:pPr>
      <w:r w:rsidRPr="0048676E">
        <w:rPr>
          <w:rFonts w:ascii="Traditional Arabic" w:hAnsi="Traditional Arabic" w:cs="Traditional Arabic"/>
          <w:b/>
          <w:bCs/>
          <w:sz w:val="32"/>
          <w:szCs w:val="32"/>
          <w:rtl/>
          <w:lang w:bidi="ar-EG"/>
        </w:rPr>
        <w:t xml:space="preserve">متطلبات الحصول </w:t>
      </w:r>
      <w:r>
        <w:rPr>
          <w:rFonts w:ascii="Traditional Arabic" w:hAnsi="Traditional Arabic" w:cs="Traditional Arabic" w:hint="cs"/>
          <w:b/>
          <w:bCs/>
          <w:sz w:val="32"/>
          <w:szCs w:val="32"/>
          <w:rtl/>
          <w:lang w:bidi="ar-EG"/>
        </w:rPr>
        <w:t xml:space="preserve">على شهادة دبلوم </w:t>
      </w:r>
      <w:r w:rsidR="006745D6">
        <w:rPr>
          <w:rFonts w:ascii="Traditional Arabic" w:hAnsi="Traditional Arabic" w:cs="Traditional Arabic" w:hint="cs"/>
          <w:b/>
          <w:bCs/>
          <w:sz w:val="32"/>
          <w:szCs w:val="32"/>
          <w:rtl/>
          <w:lang w:bidi="ar-EG"/>
        </w:rPr>
        <w:t>"</w:t>
      </w:r>
      <w:r>
        <w:rPr>
          <w:rFonts w:ascii="Traditional Arabic" w:hAnsi="Traditional Arabic" w:cs="Traditional Arabic" w:hint="cs"/>
          <w:b/>
          <w:bCs/>
          <w:sz w:val="32"/>
          <w:szCs w:val="32"/>
          <w:rtl/>
          <w:lang w:bidi="ar-EG"/>
        </w:rPr>
        <w:t>التغذية</w:t>
      </w:r>
      <w:r w:rsidR="006745D6">
        <w:rPr>
          <w:rFonts w:ascii="Traditional Arabic" w:hAnsi="Traditional Arabic" w:cs="Traditional Arabic" w:hint="cs"/>
          <w:b/>
          <w:bCs/>
          <w:sz w:val="32"/>
          <w:szCs w:val="32"/>
          <w:rtl/>
          <w:lang w:bidi="ar-EG"/>
        </w:rPr>
        <w:t xml:space="preserve"> فى الرعاية الصحية"</w:t>
      </w:r>
      <w:r>
        <w:rPr>
          <w:rFonts w:ascii="Traditional Arabic" w:hAnsi="Traditional Arabic" w:cs="Traditional Arabic" w:hint="cs"/>
          <w:b/>
          <w:bCs/>
          <w:sz w:val="32"/>
          <w:szCs w:val="32"/>
          <w:rtl/>
          <w:lang w:bidi="ar-EG"/>
        </w:rPr>
        <w:t xml:space="preserve"> </w:t>
      </w:r>
      <w:r>
        <w:rPr>
          <w:rFonts w:ascii="Traditional Arabic" w:hAnsi="Traditional Arabic" w:cs="Traditional Arabic" w:hint="cs"/>
          <w:b/>
          <w:bCs/>
          <w:sz w:val="28"/>
          <w:szCs w:val="28"/>
          <w:rtl/>
        </w:rPr>
        <w:t>هى اجتياز</w:t>
      </w:r>
      <w:r w:rsidR="003E6268" w:rsidRPr="009F451F">
        <w:rPr>
          <w:rFonts w:ascii="Traditional Arabic" w:hAnsi="Traditional Arabic" w:cs="Traditional Arabic"/>
          <w:b/>
          <w:bCs/>
          <w:sz w:val="28"/>
          <w:szCs w:val="28"/>
          <w:rtl/>
        </w:rPr>
        <w:t xml:space="preserve"> </w:t>
      </w:r>
      <w:r w:rsidR="002B3178">
        <w:rPr>
          <w:rFonts w:ascii="Traditional Arabic" w:hAnsi="Traditional Arabic" w:cs="Traditional Arabic" w:hint="cs"/>
          <w:b/>
          <w:bCs/>
          <w:sz w:val="28"/>
          <w:szCs w:val="28"/>
          <w:rtl/>
        </w:rPr>
        <w:t>34</w:t>
      </w:r>
      <w:r w:rsidR="003E6268" w:rsidRPr="009F451F">
        <w:rPr>
          <w:rFonts w:ascii="Traditional Arabic" w:hAnsi="Traditional Arabic" w:cs="Traditional Arabic"/>
          <w:b/>
          <w:bCs/>
          <w:sz w:val="28"/>
          <w:szCs w:val="28"/>
          <w:rtl/>
        </w:rPr>
        <w:t xml:space="preserve"> ساعة معتمدة </w:t>
      </w:r>
      <w:r>
        <w:rPr>
          <w:rFonts w:ascii="Traditional Arabic" w:hAnsi="Traditional Arabic" w:cs="Traditional Arabic" w:hint="cs"/>
          <w:b/>
          <w:bCs/>
          <w:sz w:val="28"/>
          <w:szCs w:val="28"/>
          <w:rtl/>
        </w:rPr>
        <w:t>ب</w:t>
      </w:r>
      <w:r w:rsidR="003E6268" w:rsidRPr="009F451F">
        <w:rPr>
          <w:rFonts w:ascii="Traditional Arabic" w:hAnsi="Traditional Arabic" w:cs="Traditional Arabic"/>
          <w:b/>
          <w:bCs/>
          <w:sz w:val="28"/>
          <w:szCs w:val="28"/>
          <w:rtl/>
        </w:rPr>
        <w:t xml:space="preserve">معدل تراكمي </w:t>
      </w:r>
      <w:r w:rsidR="000630AD">
        <w:rPr>
          <w:rFonts w:ascii="Traditional Arabic" w:hAnsi="Traditional Arabic" w:cs="Traditional Arabic" w:hint="cs"/>
          <w:b/>
          <w:bCs/>
          <w:sz w:val="28"/>
          <w:szCs w:val="28"/>
          <w:rtl/>
        </w:rPr>
        <w:t xml:space="preserve">لا يقل </w:t>
      </w:r>
      <w:r w:rsidR="003E6268" w:rsidRPr="009F451F">
        <w:rPr>
          <w:rFonts w:ascii="Traditional Arabic" w:hAnsi="Traditional Arabic" w:cs="Traditional Arabic"/>
          <w:b/>
          <w:bCs/>
          <w:sz w:val="28"/>
          <w:szCs w:val="28"/>
          <w:rtl/>
        </w:rPr>
        <w:t>عن 2</w:t>
      </w:r>
      <w:r>
        <w:rPr>
          <w:rFonts w:ascii="Traditional Arabic" w:hAnsi="Traditional Arabic" w:cs="Traditional Arabic" w:hint="cs"/>
          <w:b/>
          <w:bCs/>
          <w:sz w:val="28"/>
          <w:szCs w:val="28"/>
          <w:rtl/>
        </w:rPr>
        <w:t xml:space="preserve"> (</w:t>
      </w:r>
      <w:r w:rsidR="004A3D34">
        <w:rPr>
          <w:rFonts w:ascii="Traditional Arabic" w:hAnsi="Traditional Arabic" w:cs="Traditional Arabic"/>
          <w:b/>
          <w:bCs/>
          <w:sz w:val="28"/>
          <w:szCs w:val="28"/>
        </w:rPr>
        <w:t>D</w:t>
      </w:r>
      <w:r>
        <w:rPr>
          <w:rFonts w:ascii="Traditional Arabic" w:hAnsi="Traditional Arabic" w:cs="Traditional Arabic" w:hint="cs"/>
          <w:b/>
          <w:bCs/>
          <w:sz w:val="28"/>
          <w:szCs w:val="28"/>
          <w:rtl/>
        </w:rPr>
        <w:t>).</w:t>
      </w:r>
    </w:p>
    <w:p w:rsidR="003E6268" w:rsidRPr="008821DD" w:rsidRDefault="003E6268" w:rsidP="00601347">
      <w:pPr>
        <w:bidi/>
        <w:spacing w:after="0" w:line="240" w:lineRule="auto"/>
        <w:jc w:val="both"/>
        <w:rPr>
          <w:rFonts w:ascii="Traditional Arabic" w:hAnsi="Traditional Arabic" w:cs="Traditional Arabic"/>
          <w:b/>
          <w:bCs/>
          <w:sz w:val="32"/>
          <w:szCs w:val="32"/>
          <w:u w:val="single"/>
          <w:rtl/>
          <w:lang w:bidi="ar-EG"/>
        </w:rPr>
      </w:pPr>
      <w:r w:rsidRPr="008821DD">
        <w:rPr>
          <w:rFonts w:ascii="Traditional Arabic" w:hAnsi="Traditional Arabic" w:cs="Traditional Arabic"/>
          <w:b/>
          <w:bCs/>
          <w:sz w:val="32"/>
          <w:szCs w:val="32"/>
          <w:u w:val="single"/>
          <w:rtl/>
          <w:lang w:bidi="ar-EG"/>
        </w:rPr>
        <w:t xml:space="preserve">مادة </w:t>
      </w:r>
      <w:r w:rsidR="004A3D34" w:rsidRPr="008821DD">
        <w:rPr>
          <w:rFonts w:ascii="Traditional Arabic" w:hAnsi="Traditional Arabic" w:cs="Traditional Arabic" w:hint="cs"/>
          <w:b/>
          <w:bCs/>
          <w:sz w:val="32"/>
          <w:szCs w:val="32"/>
          <w:u w:val="single"/>
          <w:rtl/>
          <w:lang w:bidi="ar-EG"/>
        </w:rPr>
        <w:t>7</w:t>
      </w:r>
      <w:r w:rsidRPr="008821DD">
        <w:rPr>
          <w:rFonts w:ascii="Traditional Arabic" w:hAnsi="Traditional Arabic" w:cs="Traditional Arabic"/>
          <w:b/>
          <w:bCs/>
          <w:sz w:val="32"/>
          <w:szCs w:val="32"/>
          <w:u w:val="single"/>
          <w:rtl/>
          <w:lang w:bidi="ar-EG"/>
        </w:rPr>
        <w:t>: قواعد الانتظام في الدراسة</w:t>
      </w:r>
    </w:p>
    <w:p w:rsidR="003E6268" w:rsidRDefault="003E6268" w:rsidP="00537BEA">
      <w:pPr>
        <w:bidi/>
        <w:spacing w:after="0" w:line="240" w:lineRule="auto"/>
        <w:jc w:val="both"/>
        <w:rPr>
          <w:rFonts w:ascii="Traditional Arabic" w:hAnsi="Traditional Arabic" w:cs="Traditional Arabic"/>
          <w:b/>
          <w:bCs/>
          <w:sz w:val="28"/>
          <w:szCs w:val="28"/>
          <w:rtl/>
          <w:lang w:bidi="ar-EG"/>
        </w:rPr>
      </w:pPr>
      <w:r w:rsidRPr="009F451F">
        <w:rPr>
          <w:rFonts w:ascii="Traditional Arabic" w:hAnsi="Traditional Arabic" w:cs="Traditional Arabic"/>
          <w:b/>
          <w:bCs/>
          <w:sz w:val="28"/>
          <w:szCs w:val="28"/>
          <w:rtl/>
        </w:rPr>
        <w:t xml:space="preserve">على الطالب أن يواظب على حضور المحاضرات النظرية والدراسات العملية </w:t>
      </w:r>
      <w:r w:rsidR="002B0121" w:rsidRPr="009F451F">
        <w:rPr>
          <w:rFonts w:ascii="Traditional Arabic" w:hAnsi="Traditional Arabic" w:cs="Traditional Arabic" w:hint="cs"/>
          <w:b/>
          <w:bCs/>
          <w:sz w:val="28"/>
          <w:szCs w:val="28"/>
          <w:rtl/>
        </w:rPr>
        <w:t>وللجنة العليا</w:t>
      </w:r>
      <w:r w:rsidRPr="009F451F">
        <w:rPr>
          <w:rFonts w:ascii="Traditional Arabic" w:hAnsi="Traditional Arabic" w:cs="Traditional Arabic"/>
          <w:b/>
          <w:bCs/>
          <w:sz w:val="28"/>
          <w:szCs w:val="28"/>
          <w:rtl/>
        </w:rPr>
        <w:t xml:space="preserve"> بناءاً على </w:t>
      </w:r>
      <w:r w:rsidR="002B0121" w:rsidRPr="009F451F">
        <w:rPr>
          <w:rFonts w:ascii="Traditional Arabic" w:hAnsi="Traditional Arabic" w:cs="Traditional Arabic" w:hint="cs"/>
          <w:b/>
          <w:bCs/>
          <w:sz w:val="28"/>
          <w:szCs w:val="28"/>
          <w:rtl/>
        </w:rPr>
        <w:t>توصية اللجنة التنفيذية</w:t>
      </w:r>
      <w:r w:rsidRPr="009F451F">
        <w:rPr>
          <w:rFonts w:ascii="Traditional Arabic" w:hAnsi="Traditional Arabic" w:cs="Traditional Arabic"/>
          <w:b/>
          <w:bCs/>
          <w:sz w:val="28"/>
          <w:szCs w:val="28"/>
          <w:rtl/>
        </w:rPr>
        <w:t xml:space="preserve"> أن </w:t>
      </w:r>
      <w:r w:rsidR="002B0121" w:rsidRPr="009F451F">
        <w:rPr>
          <w:rFonts w:ascii="Traditional Arabic" w:hAnsi="Traditional Arabic" w:cs="Traditional Arabic" w:hint="cs"/>
          <w:b/>
          <w:bCs/>
          <w:sz w:val="28"/>
          <w:szCs w:val="28"/>
          <w:rtl/>
        </w:rPr>
        <w:t>تحرم</w:t>
      </w:r>
      <w:r w:rsidRPr="009F451F">
        <w:rPr>
          <w:rFonts w:ascii="Traditional Arabic" w:hAnsi="Traditional Arabic" w:cs="Traditional Arabic"/>
          <w:b/>
          <w:bCs/>
          <w:sz w:val="28"/>
          <w:szCs w:val="28"/>
          <w:rtl/>
        </w:rPr>
        <w:t xml:space="preserve"> الطالب من </w:t>
      </w:r>
      <w:r w:rsidR="00537BEA">
        <w:rPr>
          <w:rFonts w:ascii="Traditional Arabic" w:hAnsi="Traditional Arabic" w:cs="Traditional Arabic" w:hint="cs"/>
          <w:b/>
          <w:bCs/>
          <w:sz w:val="28"/>
          <w:szCs w:val="28"/>
          <w:rtl/>
        </w:rPr>
        <w:t>دخول</w:t>
      </w:r>
      <w:r w:rsidRPr="009F451F">
        <w:rPr>
          <w:rFonts w:ascii="Traditional Arabic" w:hAnsi="Traditional Arabic" w:cs="Traditional Arabic"/>
          <w:b/>
          <w:bCs/>
          <w:sz w:val="28"/>
          <w:szCs w:val="28"/>
          <w:rtl/>
        </w:rPr>
        <w:t xml:space="preserve"> </w:t>
      </w:r>
      <w:r w:rsidR="00537BEA">
        <w:rPr>
          <w:rFonts w:ascii="Traditional Arabic" w:hAnsi="Traditional Arabic" w:cs="Traditional Arabic" w:hint="cs"/>
          <w:b/>
          <w:bCs/>
          <w:sz w:val="28"/>
          <w:szCs w:val="28"/>
          <w:rtl/>
        </w:rPr>
        <w:t>ا</w:t>
      </w:r>
      <w:r w:rsidRPr="009F451F">
        <w:rPr>
          <w:rFonts w:ascii="Traditional Arabic" w:hAnsi="Traditional Arabic" w:cs="Traditional Arabic"/>
          <w:b/>
          <w:bCs/>
          <w:sz w:val="28"/>
          <w:szCs w:val="28"/>
          <w:rtl/>
        </w:rPr>
        <w:t>ل</w:t>
      </w:r>
      <w:r w:rsidR="0048676E">
        <w:rPr>
          <w:rFonts w:ascii="Traditional Arabic" w:hAnsi="Traditional Arabic" w:cs="Traditional Arabic" w:hint="cs"/>
          <w:b/>
          <w:bCs/>
          <w:sz w:val="28"/>
          <w:szCs w:val="28"/>
          <w:rtl/>
        </w:rPr>
        <w:t>ا</w:t>
      </w:r>
      <w:r w:rsidRPr="009F451F">
        <w:rPr>
          <w:rFonts w:ascii="Traditional Arabic" w:hAnsi="Traditional Arabic" w:cs="Traditional Arabic"/>
          <w:b/>
          <w:bCs/>
          <w:sz w:val="28"/>
          <w:szCs w:val="28"/>
          <w:rtl/>
        </w:rPr>
        <w:t xml:space="preserve">متحان التحريري </w:t>
      </w:r>
      <w:r w:rsidR="00537BEA">
        <w:rPr>
          <w:rFonts w:ascii="Traditional Arabic" w:hAnsi="Traditional Arabic" w:cs="Traditional Arabic" w:hint="cs"/>
          <w:b/>
          <w:bCs/>
          <w:sz w:val="28"/>
          <w:szCs w:val="28"/>
          <w:rtl/>
        </w:rPr>
        <w:t xml:space="preserve">النهائى </w:t>
      </w:r>
      <w:r w:rsidRPr="009F451F">
        <w:rPr>
          <w:rFonts w:ascii="Traditional Arabic" w:hAnsi="Traditional Arabic" w:cs="Traditional Arabic"/>
          <w:b/>
          <w:bCs/>
          <w:sz w:val="28"/>
          <w:szCs w:val="28"/>
          <w:rtl/>
        </w:rPr>
        <w:t>إذا تجاوزت نسبة غيابه 25% من إجمالي ساعات المقرر الدراسى</w:t>
      </w:r>
      <w:r w:rsidR="00537BEA">
        <w:rPr>
          <w:rFonts w:ascii="Traditional Arabic" w:hAnsi="Traditional Arabic" w:cs="Traditional Arabic" w:hint="cs"/>
          <w:b/>
          <w:bCs/>
          <w:sz w:val="28"/>
          <w:szCs w:val="28"/>
          <w:rtl/>
        </w:rPr>
        <w:t xml:space="preserve">، وفى هذه الحالة يعتبر الطالب راسبا ويعطى له تقدير </w:t>
      </w:r>
      <w:r w:rsidR="00537BEA">
        <w:rPr>
          <w:rFonts w:ascii="Traditional Arabic" w:hAnsi="Traditional Arabic" w:cs="Traditional Arabic"/>
          <w:b/>
          <w:bCs/>
          <w:sz w:val="28"/>
          <w:szCs w:val="28"/>
        </w:rPr>
        <w:t>F</w:t>
      </w:r>
      <w:r w:rsidRPr="009F451F">
        <w:rPr>
          <w:rFonts w:ascii="Traditional Arabic" w:hAnsi="Traditional Arabic" w:cs="Traditional Arabic"/>
          <w:b/>
          <w:bCs/>
          <w:sz w:val="28"/>
          <w:szCs w:val="28"/>
          <w:rtl/>
        </w:rPr>
        <w:t>.</w:t>
      </w:r>
    </w:p>
    <w:p w:rsidR="0048676E" w:rsidRPr="008821DD" w:rsidRDefault="0048676E" w:rsidP="00601347">
      <w:pPr>
        <w:widowControl w:val="0"/>
        <w:tabs>
          <w:tab w:val="left" w:pos="609"/>
          <w:tab w:val="left" w:pos="1084"/>
        </w:tabs>
        <w:autoSpaceDE w:val="0"/>
        <w:autoSpaceDN w:val="0"/>
        <w:bidi/>
        <w:adjustRightInd w:val="0"/>
        <w:spacing w:after="0" w:line="240" w:lineRule="auto"/>
        <w:jc w:val="both"/>
        <w:rPr>
          <w:rFonts w:ascii="Traditional Arabic" w:hAnsi="Traditional Arabic" w:cs="Traditional Arabic"/>
          <w:b/>
          <w:bCs/>
          <w:sz w:val="32"/>
          <w:szCs w:val="32"/>
          <w:u w:val="single"/>
          <w:rtl/>
        </w:rPr>
      </w:pPr>
      <w:r w:rsidRPr="008821DD">
        <w:rPr>
          <w:rFonts w:ascii="Traditional Arabic" w:hAnsi="Traditional Arabic" w:cs="Traditional Arabic"/>
          <w:b/>
          <w:bCs/>
          <w:sz w:val="32"/>
          <w:szCs w:val="32"/>
          <w:u w:val="single"/>
          <w:rtl/>
          <w:lang w:bidi="ar-EG"/>
        </w:rPr>
        <w:t xml:space="preserve">مادة </w:t>
      </w:r>
      <w:r w:rsidR="004A3D34" w:rsidRPr="008821DD">
        <w:rPr>
          <w:rFonts w:ascii="Traditional Arabic" w:hAnsi="Traditional Arabic" w:cs="Traditional Arabic" w:hint="cs"/>
          <w:b/>
          <w:bCs/>
          <w:sz w:val="32"/>
          <w:szCs w:val="32"/>
          <w:u w:val="single"/>
          <w:rtl/>
          <w:lang w:bidi="ar-EG"/>
        </w:rPr>
        <w:t>8</w:t>
      </w:r>
      <w:r w:rsidRPr="008821DD">
        <w:rPr>
          <w:rFonts w:ascii="Traditional Arabic" w:hAnsi="Traditional Arabic" w:cs="Traditional Arabic"/>
          <w:b/>
          <w:bCs/>
          <w:sz w:val="32"/>
          <w:szCs w:val="32"/>
          <w:u w:val="single"/>
          <w:rtl/>
          <w:lang w:bidi="ar-EG"/>
        </w:rPr>
        <w:t>:</w:t>
      </w:r>
      <w:r w:rsidRPr="008821DD">
        <w:rPr>
          <w:rFonts w:ascii="Traditional Arabic" w:hAnsi="Traditional Arabic" w:cs="Traditional Arabic" w:hint="cs"/>
          <w:b/>
          <w:bCs/>
          <w:sz w:val="32"/>
          <w:szCs w:val="32"/>
          <w:u w:val="single"/>
          <w:rtl/>
          <w:lang w:bidi="ar-EG"/>
        </w:rPr>
        <w:t xml:space="preserve"> </w:t>
      </w:r>
      <w:r w:rsidRPr="008821DD">
        <w:rPr>
          <w:rFonts w:ascii="Traditional Arabic" w:hAnsi="Traditional Arabic" w:cs="Traditional Arabic"/>
          <w:b/>
          <w:bCs/>
          <w:sz w:val="32"/>
          <w:szCs w:val="32"/>
          <w:u w:val="single"/>
          <w:rtl/>
        </w:rPr>
        <w:t>تسجيل ال</w:t>
      </w:r>
      <w:r w:rsidRPr="008821DD">
        <w:rPr>
          <w:rFonts w:ascii="Traditional Arabic" w:hAnsi="Traditional Arabic" w:cs="Traditional Arabic" w:hint="cs"/>
          <w:b/>
          <w:bCs/>
          <w:sz w:val="32"/>
          <w:szCs w:val="32"/>
          <w:u w:val="single"/>
          <w:rtl/>
        </w:rPr>
        <w:t>مقررات</w:t>
      </w:r>
    </w:p>
    <w:p w:rsidR="004A3D34" w:rsidRDefault="0048676E" w:rsidP="00AC797C">
      <w:pPr>
        <w:bidi/>
        <w:spacing w:after="0" w:line="240" w:lineRule="auto"/>
        <w:jc w:val="both"/>
        <w:rPr>
          <w:rFonts w:ascii="Traditional Arabic" w:hAnsi="Traditional Arabic" w:cs="Traditional Arabic"/>
          <w:b/>
          <w:bCs/>
          <w:sz w:val="28"/>
          <w:szCs w:val="28"/>
          <w:rtl/>
        </w:rPr>
      </w:pPr>
      <w:r w:rsidRPr="009F451F">
        <w:rPr>
          <w:rFonts w:ascii="Traditional Arabic" w:hAnsi="Traditional Arabic" w:cs="Traditional Arabic"/>
          <w:b/>
          <w:bCs/>
          <w:sz w:val="28"/>
          <w:szCs w:val="28"/>
          <w:rtl/>
          <w:lang w:bidi="ar-EG"/>
        </w:rPr>
        <w:t>يفتح باب التسجيل لمدة أسبوعين في بداية كل فصل دراسي</w:t>
      </w:r>
      <w:r>
        <w:rPr>
          <w:rFonts w:ascii="Traditional Arabic" w:hAnsi="Traditional Arabic" w:cs="Traditional Arabic" w:hint="cs"/>
          <w:b/>
          <w:bCs/>
          <w:sz w:val="28"/>
          <w:szCs w:val="28"/>
          <w:rtl/>
          <w:lang w:bidi="ar-EG"/>
        </w:rPr>
        <w:t xml:space="preserve">، ويقوم </w:t>
      </w:r>
      <w:r w:rsidRPr="0048676E">
        <w:rPr>
          <w:rFonts w:ascii="Traditional Arabic" w:hAnsi="Traditional Arabic" w:cs="Traditional Arabic"/>
          <w:b/>
          <w:bCs/>
          <w:sz w:val="28"/>
          <w:szCs w:val="28"/>
          <w:rtl/>
        </w:rPr>
        <w:t xml:space="preserve">كل طالب بتسجيل المقررات التي يرغب في دراستها </w:t>
      </w:r>
      <w:r w:rsidR="007B1BC9">
        <w:rPr>
          <w:rFonts w:ascii="Traditional Arabic" w:hAnsi="Traditional Arabic" w:cs="Traditional Arabic" w:hint="cs"/>
          <w:b/>
          <w:bCs/>
          <w:sz w:val="28"/>
          <w:szCs w:val="28"/>
          <w:rtl/>
        </w:rPr>
        <w:t>بمساعدة المرشد الأكاديمى،</w:t>
      </w:r>
      <w:r w:rsidR="007B1BC9" w:rsidRPr="0048676E">
        <w:rPr>
          <w:rFonts w:ascii="Traditional Arabic" w:hAnsi="Traditional Arabic" w:cs="Traditional Arabic"/>
          <w:b/>
          <w:bCs/>
          <w:sz w:val="28"/>
          <w:szCs w:val="28"/>
          <w:rtl/>
        </w:rPr>
        <w:t xml:space="preserve"> </w:t>
      </w:r>
      <w:r w:rsidR="007B1BC9">
        <w:rPr>
          <w:rFonts w:ascii="Traditional Arabic" w:hAnsi="Traditional Arabic" w:cs="Traditional Arabic" w:hint="cs"/>
          <w:b/>
          <w:bCs/>
          <w:sz w:val="28"/>
          <w:szCs w:val="28"/>
          <w:rtl/>
        </w:rPr>
        <w:t>و</w:t>
      </w:r>
      <w:r w:rsidRPr="009F451F">
        <w:rPr>
          <w:rFonts w:ascii="Traditional Arabic" w:hAnsi="Traditional Arabic" w:cs="Traditional Arabic"/>
          <w:b/>
          <w:bCs/>
          <w:sz w:val="28"/>
          <w:szCs w:val="28"/>
          <w:rtl/>
        </w:rPr>
        <w:t>لا</w:t>
      </w:r>
      <w:r w:rsidRPr="009F451F">
        <w:rPr>
          <w:rFonts w:ascii="Traditional Arabic" w:hAnsi="Traditional Arabic" w:cs="Traditional Arabic" w:hint="cs"/>
          <w:b/>
          <w:bCs/>
          <w:sz w:val="28"/>
          <w:szCs w:val="28"/>
          <w:rtl/>
        </w:rPr>
        <w:t xml:space="preserve"> </w:t>
      </w:r>
      <w:r w:rsidRPr="009F451F">
        <w:rPr>
          <w:rFonts w:ascii="Traditional Arabic" w:hAnsi="Traditional Arabic" w:cs="Traditional Arabic"/>
          <w:b/>
          <w:bCs/>
          <w:sz w:val="28"/>
          <w:szCs w:val="28"/>
          <w:rtl/>
        </w:rPr>
        <w:t xml:space="preserve">يسمح للطالب بالتسجيل المتأخر إلا بموافقة </w:t>
      </w:r>
      <w:r w:rsidR="007B1BC9">
        <w:rPr>
          <w:rFonts w:ascii="Traditional Arabic" w:hAnsi="Traditional Arabic" w:cs="Traditional Arabic" w:hint="cs"/>
          <w:b/>
          <w:bCs/>
          <w:sz w:val="28"/>
          <w:szCs w:val="28"/>
          <w:rtl/>
        </w:rPr>
        <w:t>اللجنة التنفيذية</w:t>
      </w:r>
      <w:r w:rsidRPr="009F451F">
        <w:rPr>
          <w:rFonts w:ascii="Traditional Arabic" w:hAnsi="Traditional Arabic" w:cs="Traditional Arabic"/>
          <w:b/>
          <w:bCs/>
          <w:sz w:val="28"/>
          <w:szCs w:val="28"/>
          <w:rtl/>
        </w:rPr>
        <w:t xml:space="preserve"> علي ألا يزيد مدة التأخير عن أسبوع من </w:t>
      </w:r>
      <w:r w:rsidRPr="007B1BC9">
        <w:rPr>
          <w:rFonts w:ascii="Traditional Arabic" w:hAnsi="Traditional Arabic" w:cs="Traditional Arabic"/>
          <w:b/>
          <w:bCs/>
          <w:sz w:val="28"/>
          <w:szCs w:val="28"/>
          <w:rtl/>
        </w:rPr>
        <w:t>نهاية فترة التسجيل</w:t>
      </w:r>
      <w:r w:rsidR="004A3D34">
        <w:rPr>
          <w:rFonts w:ascii="Traditional Arabic" w:hAnsi="Traditional Arabic" w:cs="Traditional Arabic" w:hint="cs"/>
          <w:b/>
          <w:bCs/>
          <w:sz w:val="28"/>
          <w:szCs w:val="28"/>
          <w:rtl/>
        </w:rPr>
        <w:t>.</w:t>
      </w:r>
    </w:p>
    <w:p w:rsidR="004A3D34" w:rsidRPr="008821DD" w:rsidRDefault="004A3D34" w:rsidP="00601347">
      <w:pPr>
        <w:bidi/>
        <w:spacing w:after="0" w:line="240" w:lineRule="auto"/>
        <w:jc w:val="both"/>
        <w:rPr>
          <w:rFonts w:ascii="Traditional Arabic" w:hAnsi="Traditional Arabic" w:cs="Traditional Arabic"/>
          <w:b/>
          <w:bCs/>
          <w:sz w:val="28"/>
          <w:szCs w:val="28"/>
          <w:u w:val="single"/>
          <w:rtl/>
          <w:lang w:bidi="ar-EG"/>
        </w:rPr>
      </w:pPr>
      <w:r w:rsidRPr="008821DD">
        <w:rPr>
          <w:rFonts w:ascii="Traditional Arabic" w:hAnsi="Traditional Arabic" w:cs="Traditional Arabic"/>
          <w:b/>
          <w:bCs/>
          <w:sz w:val="32"/>
          <w:szCs w:val="32"/>
          <w:u w:val="single"/>
          <w:rtl/>
          <w:lang w:bidi="ar-EG"/>
        </w:rPr>
        <w:t xml:space="preserve">مادة </w:t>
      </w:r>
      <w:r w:rsidR="00A01D2E" w:rsidRPr="008821DD">
        <w:rPr>
          <w:rFonts w:ascii="Traditional Arabic" w:hAnsi="Traditional Arabic" w:cs="Traditional Arabic" w:hint="cs"/>
          <w:b/>
          <w:bCs/>
          <w:sz w:val="32"/>
          <w:szCs w:val="32"/>
          <w:u w:val="single"/>
          <w:rtl/>
          <w:lang w:bidi="ar-EG"/>
        </w:rPr>
        <w:t>9</w:t>
      </w:r>
      <w:r w:rsidRPr="008821DD">
        <w:rPr>
          <w:rFonts w:ascii="Traditional Arabic" w:hAnsi="Traditional Arabic" w:cs="Traditional Arabic"/>
          <w:b/>
          <w:bCs/>
          <w:sz w:val="32"/>
          <w:szCs w:val="32"/>
          <w:u w:val="single"/>
          <w:rtl/>
          <w:lang w:bidi="ar-EG"/>
        </w:rPr>
        <w:t>:</w:t>
      </w:r>
      <w:r w:rsidRPr="008821DD">
        <w:rPr>
          <w:rFonts w:ascii="Traditional Arabic" w:hAnsi="Traditional Arabic" w:cs="Traditional Arabic" w:hint="cs"/>
          <w:b/>
          <w:bCs/>
          <w:sz w:val="32"/>
          <w:szCs w:val="32"/>
          <w:u w:val="single"/>
          <w:rtl/>
          <w:lang w:bidi="ar-EG"/>
        </w:rPr>
        <w:t xml:space="preserve"> </w:t>
      </w:r>
      <w:r w:rsidRPr="008821DD">
        <w:rPr>
          <w:rFonts w:ascii="Traditional Arabic" w:hAnsi="Traditional Arabic" w:cs="Traditional Arabic" w:hint="cs"/>
          <w:b/>
          <w:bCs/>
          <w:sz w:val="32"/>
          <w:szCs w:val="32"/>
          <w:u w:val="single"/>
          <w:rtl/>
        </w:rPr>
        <w:t>الإضافة والحذف والانسحاب</w:t>
      </w:r>
      <w:r w:rsidRPr="008821DD">
        <w:rPr>
          <w:rFonts w:ascii="Traditional Arabic" w:hAnsi="Traditional Arabic" w:cs="Traditional Arabic"/>
          <w:b/>
          <w:bCs/>
          <w:sz w:val="28"/>
          <w:szCs w:val="28"/>
          <w:u w:val="single"/>
          <w:rtl/>
          <w:lang w:bidi="ar-EG"/>
        </w:rPr>
        <w:t xml:space="preserve"> </w:t>
      </w:r>
    </w:p>
    <w:p w:rsidR="007B1BC9" w:rsidRDefault="007B1BC9" w:rsidP="00AC4D18">
      <w:pPr>
        <w:bidi/>
        <w:spacing w:after="0" w:line="240" w:lineRule="auto"/>
        <w:jc w:val="both"/>
        <w:rPr>
          <w:rFonts w:ascii="Traditional Arabic" w:hAnsi="Traditional Arabic" w:cs="Traditional Arabic"/>
          <w:b/>
          <w:bCs/>
          <w:sz w:val="28"/>
          <w:szCs w:val="28"/>
          <w:rtl/>
        </w:rPr>
      </w:pPr>
      <w:r w:rsidRPr="007B1BC9">
        <w:rPr>
          <w:rFonts w:ascii="Traditional Arabic" w:hAnsi="Traditional Arabic" w:cs="Traditional Arabic"/>
          <w:b/>
          <w:bCs/>
          <w:sz w:val="28"/>
          <w:szCs w:val="28"/>
          <w:rtl/>
          <w:lang w:bidi="ar-EG"/>
        </w:rPr>
        <w:t xml:space="preserve">يجوز للطالب بعد </w:t>
      </w:r>
      <w:r w:rsidR="004A3D34">
        <w:rPr>
          <w:rFonts w:ascii="Traditional Arabic" w:hAnsi="Traditional Arabic" w:cs="Traditional Arabic" w:hint="cs"/>
          <w:b/>
          <w:bCs/>
          <w:sz w:val="28"/>
          <w:szCs w:val="28"/>
          <w:rtl/>
          <w:lang w:bidi="ar-EG"/>
        </w:rPr>
        <w:t>موافقة المرشد الأكاديمى</w:t>
      </w:r>
      <w:r w:rsidRPr="007B1BC9">
        <w:rPr>
          <w:rFonts w:ascii="Traditional Arabic" w:hAnsi="Traditional Arabic" w:cs="Traditional Arabic"/>
          <w:b/>
          <w:bCs/>
          <w:sz w:val="28"/>
          <w:szCs w:val="28"/>
          <w:rtl/>
          <w:lang w:bidi="ar-EG"/>
        </w:rPr>
        <w:t xml:space="preserve"> أن </w:t>
      </w:r>
      <w:r w:rsidR="00DF37A3">
        <w:rPr>
          <w:rFonts w:ascii="Traditional Arabic" w:hAnsi="Traditional Arabic" w:cs="Traditional Arabic" w:hint="cs"/>
          <w:b/>
          <w:bCs/>
          <w:sz w:val="28"/>
          <w:szCs w:val="28"/>
          <w:rtl/>
          <w:lang w:bidi="ar-EG"/>
        </w:rPr>
        <w:t xml:space="preserve">يضيف أو </w:t>
      </w:r>
      <w:r w:rsidRPr="007B1BC9">
        <w:rPr>
          <w:rFonts w:ascii="Traditional Arabic" w:hAnsi="Traditional Arabic" w:cs="Traditional Arabic"/>
          <w:b/>
          <w:bCs/>
          <w:sz w:val="28"/>
          <w:szCs w:val="28"/>
          <w:rtl/>
          <w:lang w:bidi="ar-EG"/>
        </w:rPr>
        <w:t xml:space="preserve">يحذف مقرراً أو </w:t>
      </w:r>
      <w:r w:rsidRPr="007B1BC9">
        <w:rPr>
          <w:rFonts w:ascii="Traditional Arabic" w:hAnsi="Traditional Arabic" w:cs="Traditional Arabic" w:hint="cs"/>
          <w:b/>
          <w:bCs/>
          <w:sz w:val="28"/>
          <w:szCs w:val="28"/>
          <w:rtl/>
          <w:lang w:bidi="ar-EG"/>
        </w:rPr>
        <w:t xml:space="preserve">أكثر </w:t>
      </w:r>
      <w:r w:rsidR="00AC4D18">
        <w:rPr>
          <w:rFonts w:ascii="Traditional Arabic" w:hAnsi="Traditional Arabic" w:cs="Traditional Arabic" w:hint="cs"/>
          <w:b/>
          <w:bCs/>
          <w:sz w:val="28"/>
          <w:szCs w:val="28"/>
          <w:rtl/>
          <w:lang w:bidi="ar-EG"/>
        </w:rPr>
        <w:t xml:space="preserve">حتى نهاية الأسبوع الرابع من الفصل الدراسى الأساسى (أو الأسبوع الثانى من الفصل الصيفى) بما لا يخل بالعبء الدراسى المنصوص عليه فى المادة (10) من هذه اللائحة، ويجوز أيضا للطالب بعد موافقة المرشد الأكاديمى أن ينسحب من دراسة أى مقرر </w:t>
      </w:r>
      <w:r w:rsidR="003741DF">
        <w:rPr>
          <w:rFonts w:ascii="Traditional Arabic" w:hAnsi="Traditional Arabic" w:cs="Traditional Arabic"/>
          <w:b/>
          <w:bCs/>
          <w:sz w:val="28"/>
          <w:szCs w:val="28"/>
          <w:rtl/>
          <w:lang w:bidi="ar-EG"/>
        </w:rPr>
        <w:t>–</w:t>
      </w:r>
      <w:r w:rsidR="003741DF">
        <w:rPr>
          <w:rFonts w:ascii="Traditional Arabic" w:hAnsi="Traditional Arabic" w:cs="Traditional Arabic" w:hint="cs"/>
          <w:b/>
          <w:bCs/>
          <w:sz w:val="28"/>
          <w:szCs w:val="28"/>
          <w:rtl/>
          <w:lang w:bidi="ar-EG"/>
        </w:rPr>
        <w:t xml:space="preserve"> بدون أن يعتبر راسبا - </w:t>
      </w:r>
      <w:r w:rsidR="00AC4D18">
        <w:rPr>
          <w:rFonts w:ascii="Traditional Arabic" w:hAnsi="Traditional Arabic" w:cs="Traditional Arabic" w:hint="cs"/>
          <w:b/>
          <w:bCs/>
          <w:sz w:val="28"/>
          <w:szCs w:val="28"/>
          <w:rtl/>
          <w:lang w:bidi="ar-EG"/>
        </w:rPr>
        <w:t xml:space="preserve">حتى نهاية الأسبوع الثامن من بدء التسجيل للفصل الدراسى الأساسى (أو الأسبوع الرابع من الفصل الصيفى). </w:t>
      </w:r>
      <w:r w:rsidRPr="007B1BC9">
        <w:rPr>
          <w:rFonts w:ascii="Traditional Arabic" w:hAnsi="Traditional Arabic" w:cs="Traditional Arabic"/>
          <w:b/>
          <w:bCs/>
          <w:sz w:val="28"/>
          <w:szCs w:val="28"/>
          <w:rtl/>
          <w:lang w:bidi="ar-EG"/>
        </w:rPr>
        <w:t xml:space="preserve"> </w:t>
      </w:r>
    </w:p>
    <w:p w:rsidR="0048676E" w:rsidRPr="008821DD" w:rsidRDefault="007B1BC9" w:rsidP="00601347">
      <w:pPr>
        <w:bidi/>
        <w:spacing w:after="0" w:line="240" w:lineRule="auto"/>
        <w:jc w:val="both"/>
        <w:rPr>
          <w:rFonts w:ascii="Traditional Arabic" w:hAnsi="Traditional Arabic" w:cs="Traditional Arabic"/>
          <w:b/>
          <w:bCs/>
          <w:sz w:val="32"/>
          <w:szCs w:val="32"/>
          <w:u w:val="single"/>
          <w:rtl/>
        </w:rPr>
      </w:pPr>
      <w:r w:rsidRPr="008821DD">
        <w:rPr>
          <w:rFonts w:ascii="Traditional Arabic" w:hAnsi="Traditional Arabic" w:cs="Traditional Arabic" w:hint="cs"/>
          <w:b/>
          <w:bCs/>
          <w:sz w:val="32"/>
          <w:szCs w:val="32"/>
          <w:u w:val="single"/>
          <w:rtl/>
        </w:rPr>
        <w:t xml:space="preserve">مادة </w:t>
      </w:r>
      <w:r w:rsidR="00537BEA" w:rsidRPr="008821DD">
        <w:rPr>
          <w:rFonts w:ascii="Traditional Arabic" w:hAnsi="Traditional Arabic" w:cs="Traditional Arabic" w:hint="cs"/>
          <w:b/>
          <w:bCs/>
          <w:sz w:val="32"/>
          <w:szCs w:val="32"/>
          <w:u w:val="single"/>
          <w:rtl/>
        </w:rPr>
        <w:t>10</w:t>
      </w:r>
      <w:r w:rsidRPr="008821DD">
        <w:rPr>
          <w:rFonts w:ascii="Traditional Arabic" w:hAnsi="Traditional Arabic" w:cs="Traditional Arabic" w:hint="cs"/>
          <w:b/>
          <w:bCs/>
          <w:sz w:val="32"/>
          <w:szCs w:val="32"/>
          <w:u w:val="single"/>
          <w:rtl/>
        </w:rPr>
        <w:t>: العبء الدراسى</w:t>
      </w:r>
    </w:p>
    <w:p w:rsidR="003E6268" w:rsidRPr="009F5E41" w:rsidRDefault="00A01D2E" w:rsidP="00A01D2E">
      <w:pPr>
        <w:bidi/>
        <w:spacing w:after="0" w:line="240" w:lineRule="auto"/>
        <w:jc w:val="both"/>
        <w:rPr>
          <w:rFonts w:ascii="Traditional Arabic" w:hAnsi="Traditional Arabic" w:cs="Traditional Arabic"/>
          <w:sz w:val="28"/>
          <w:szCs w:val="28"/>
        </w:rPr>
      </w:pPr>
      <w:r>
        <w:rPr>
          <w:rFonts w:ascii="Traditional Arabic" w:hAnsi="Traditional Arabic" w:cs="Traditional Arabic" w:hint="cs"/>
          <w:b/>
          <w:bCs/>
          <w:sz w:val="28"/>
          <w:szCs w:val="28"/>
          <w:rtl/>
          <w:lang w:bidi="ar-EG"/>
        </w:rPr>
        <w:t xml:space="preserve">يسمح للطالب بالتسجيل فيما لا يقل عن 10 ساعات معتمدة ولا يزيد عن 17 ساعة معتمدة فى </w:t>
      </w:r>
      <w:r w:rsidR="00B27424" w:rsidRPr="009F451F">
        <w:rPr>
          <w:rFonts w:ascii="Traditional Arabic" w:hAnsi="Traditional Arabic" w:cs="Traditional Arabic"/>
          <w:b/>
          <w:bCs/>
          <w:sz w:val="28"/>
          <w:szCs w:val="28"/>
          <w:rtl/>
          <w:lang w:bidi="ar-EG"/>
        </w:rPr>
        <w:t xml:space="preserve">الفصل </w:t>
      </w:r>
      <w:r>
        <w:rPr>
          <w:rFonts w:ascii="Traditional Arabic" w:hAnsi="Traditional Arabic" w:cs="Traditional Arabic" w:hint="cs"/>
          <w:b/>
          <w:bCs/>
          <w:sz w:val="28"/>
          <w:szCs w:val="28"/>
          <w:rtl/>
          <w:lang w:bidi="ar-EG"/>
        </w:rPr>
        <w:t xml:space="preserve">الدراسى </w:t>
      </w:r>
      <w:r w:rsidR="007B1BC9">
        <w:rPr>
          <w:rFonts w:ascii="Traditional Arabic" w:hAnsi="Traditional Arabic" w:cs="Traditional Arabic" w:hint="cs"/>
          <w:b/>
          <w:bCs/>
          <w:sz w:val="28"/>
          <w:szCs w:val="28"/>
          <w:rtl/>
          <w:lang w:bidi="ar-EG"/>
        </w:rPr>
        <w:t xml:space="preserve">الأساسى، </w:t>
      </w:r>
      <w:r w:rsidR="003B41B0" w:rsidRPr="009F451F">
        <w:rPr>
          <w:rFonts w:ascii="Traditional Arabic" w:hAnsi="Traditional Arabic" w:cs="Traditional Arabic" w:hint="cs"/>
          <w:b/>
          <w:bCs/>
          <w:sz w:val="28"/>
          <w:szCs w:val="28"/>
          <w:rtl/>
          <w:lang w:bidi="ar-EG"/>
        </w:rPr>
        <w:t>أما الفصل الصيفي فيكون الحد الأقصى للعبء الدراسي به 9 ساعات معتمدة</w:t>
      </w:r>
      <w:r w:rsidR="007B1BC9">
        <w:rPr>
          <w:rFonts w:ascii="Traditional Arabic" w:hAnsi="Traditional Arabic" w:cs="Traditional Arabic" w:hint="cs"/>
          <w:b/>
          <w:bCs/>
          <w:sz w:val="28"/>
          <w:szCs w:val="28"/>
          <w:rtl/>
          <w:lang w:bidi="ar-EG"/>
        </w:rPr>
        <w:t>.</w:t>
      </w:r>
    </w:p>
    <w:p w:rsidR="0048676E" w:rsidRPr="008821DD" w:rsidRDefault="0048676E" w:rsidP="008821DD">
      <w:pPr>
        <w:bidi/>
        <w:spacing w:before="120" w:after="0" w:line="240" w:lineRule="auto"/>
        <w:jc w:val="both"/>
        <w:rPr>
          <w:rFonts w:ascii="Traditional Arabic" w:hAnsi="Traditional Arabic" w:cs="Traditional Arabic"/>
          <w:b/>
          <w:bCs/>
          <w:sz w:val="28"/>
          <w:szCs w:val="28"/>
          <w:u w:val="single"/>
          <w:rtl/>
        </w:rPr>
      </w:pPr>
      <w:r w:rsidRPr="008821DD">
        <w:rPr>
          <w:rFonts w:ascii="Traditional Arabic" w:hAnsi="Traditional Arabic" w:cs="Traditional Arabic"/>
          <w:b/>
          <w:bCs/>
          <w:sz w:val="28"/>
          <w:szCs w:val="28"/>
          <w:u w:val="single"/>
          <w:rtl/>
          <w:lang w:bidi="ar-EG"/>
        </w:rPr>
        <w:t>مادة 11:</w:t>
      </w:r>
      <w:r w:rsidRPr="008821DD">
        <w:rPr>
          <w:rFonts w:ascii="Traditional Arabic" w:hAnsi="Traditional Arabic" w:cs="Traditional Arabic"/>
          <w:b/>
          <w:bCs/>
          <w:sz w:val="28"/>
          <w:szCs w:val="28"/>
          <w:u w:val="single"/>
          <w:rtl/>
        </w:rPr>
        <w:t xml:space="preserve"> المرشد الاكاديمي</w:t>
      </w:r>
    </w:p>
    <w:p w:rsidR="0048676E" w:rsidRPr="009F451F" w:rsidRDefault="00A01D2E" w:rsidP="00A01D2E">
      <w:pPr>
        <w:bidi/>
        <w:spacing w:after="0" w:line="240" w:lineRule="auto"/>
        <w:jc w:val="both"/>
        <w:rPr>
          <w:rFonts w:ascii="Traditional Arabic" w:hAnsi="Traditional Arabic" w:cs="Traditional Arabic"/>
          <w:b/>
          <w:bCs/>
          <w:sz w:val="28"/>
          <w:szCs w:val="28"/>
          <w:rtl/>
        </w:rPr>
      </w:pPr>
      <w:r>
        <w:rPr>
          <w:rFonts w:ascii="Traditional Arabic" w:hAnsi="Traditional Arabic" w:cs="Traditional Arabic" w:hint="cs"/>
          <w:b/>
          <w:bCs/>
          <w:sz w:val="28"/>
          <w:szCs w:val="28"/>
          <w:rtl/>
        </w:rPr>
        <w:t>تقوم اللجنة التنفيذية للبرنامج بت</w:t>
      </w:r>
      <w:r w:rsidR="0048676E" w:rsidRPr="009F451F">
        <w:rPr>
          <w:rFonts w:ascii="Traditional Arabic" w:hAnsi="Traditional Arabic" w:cs="Traditional Arabic"/>
          <w:b/>
          <w:bCs/>
          <w:sz w:val="28"/>
          <w:szCs w:val="28"/>
          <w:rtl/>
        </w:rPr>
        <w:t>خص</w:t>
      </w:r>
      <w:r>
        <w:rPr>
          <w:rFonts w:ascii="Traditional Arabic" w:hAnsi="Traditional Arabic" w:cs="Traditional Arabic" w:hint="cs"/>
          <w:b/>
          <w:bCs/>
          <w:sz w:val="28"/>
          <w:szCs w:val="28"/>
          <w:rtl/>
        </w:rPr>
        <w:t>ي</w:t>
      </w:r>
      <w:r w:rsidR="0048676E" w:rsidRPr="009F451F">
        <w:rPr>
          <w:rFonts w:ascii="Traditional Arabic" w:hAnsi="Traditional Arabic" w:cs="Traditional Arabic"/>
          <w:b/>
          <w:bCs/>
          <w:sz w:val="28"/>
          <w:szCs w:val="28"/>
          <w:rtl/>
        </w:rPr>
        <w:t xml:space="preserve">ص مرشد أكاديمي من بين أعضاء هيئة التدريس لكل </w:t>
      </w:r>
      <w:r w:rsidR="00537BEA">
        <w:rPr>
          <w:rFonts w:ascii="Traditional Arabic" w:hAnsi="Traditional Arabic" w:cs="Traditional Arabic" w:hint="cs"/>
          <w:b/>
          <w:bCs/>
          <w:sz w:val="28"/>
          <w:szCs w:val="28"/>
          <w:rtl/>
        </w:rPr>
        <w:t>مجموعة من الطلاب</w:t>
      </w:r>
      <w:r w:rsidR="0048676E" w:rsidRPr="009F451F">
        <w:rPr>
          <w:rFonts w:ascii="Traditional Arabic" w:hAnsi="Traditional Arabic" w:cs="Traditional Arabic"/>
          <w:b/>
          <w:bCs/>
          <w:sz w:val="28"/>
          <w:szCs w:val="28"/>
          <w:rtl/>
        </w:rPr>
        <w:t xml:space="preserve"> وتكون مهامه كالتالي:</w:t>
      </w:r>
    </w:p>
    <w:p w:rsidR="0048676E" w:rsidRPr="009F451F" w:rsidRDefault="0048676E" w:rsidP="002367E7">
      <w:pPr>
        <w:widowControl w:val="0"/>
        <w:numPr>
          <w:ilvl w:val="0"/>
          <w:numId w:val="7"/>
        </w:numPr>
        <w:tabs>
          <w:tab w:val="left" w:pos="609"/>
          <w:tab w:val="left" w:pos="1084"/>
          <w:tab w:val="left" w:pos="1225"/>
        </w:tabs>
        <w:autoSpaceDE w:val="0"/>
        <w:autoSpaceDN w:val="0"/>
        <w:bidi/>
        <w:adjustRightInd w:val="0"/>
        <w:spacing w:after="0" w:line="240" w:lineRule="auto"/>
        <w:jc w:val="both"/>
        <w:rPr>
          <w:rFonts w:ascii="Traditional Arabic" w:hAnsi="Traditional Arabic" w:cs="Traditional Arabic"/>
          <w:b/>
          <w:bCs/>
          <w:sz w:val="28"/>
          <w:szCs w:val="28"/>
          <w:rtl/>
        </w:rPr>
      </w:pPr>
      <w:r w:rsidRPr="009F451F">
        <w:rPr>
          <w:rFonts w:ascii="Traditional Arabic" w:hAnsi="Traditional Arabic" w:cs="Traditional Arabic"/>
          <w:b/>
          <w:bCs/>
          <w:sz w:val="28"/>
          <w:szCs w:val="28"/>
          <w:rtl/>
        </w:rPr>
        <w:t xml:space="preserve">مساعدة </w:t>
      </w:r>
      <w:r w:rsidR="002367E7">
        <w:rPr>
          <w:rFonts w:ascii="Traditional Arabic" w:hAnsi="Traditional Arabic" w:cs="Traditional Arabic" w:hint="cs"/>
          <w:b/>
          <w:bCs/>
          <w:sz w:val="28"/>
          <w:szCs w:val="28"/>
          <w:rtl/>
        </w:rPr>
        <w:t>الطلاب</w:t>
      </w:r>
      <w:r w:rsidRPr="009F451F">
        <w:rPr>
          <w:rFonts w:ascii="Traditional Arabic" w:hAnsi="Traditional Arabic" w:cs="Traditional Arabic"/>
          <w:b/>
          <w:bCs/>
          <w:sz w:val="28"/>
          <w:szCs w:val="28"/>
          <w:rtl/>
        </w:rPr>
        <w:t xml:space="preserve"> فى اختيار وتسجيل المقررات</w:t>
      </w:r>
      <w:r w:rsidR="00A01D2E">
        <w:rPr>
          <w:rFonts w:ascii="Traditional Arabic" w:hAnsi="Traditional Arabic" w:cs="Traditional Arabic" w:hint="cs"/>
          <w:b/>
          <w:bCs/>
          <w:sz w:val="28"/>
          <w:szCs w:val="28"/>
          <w:rtl/>
        </w:rPr>
        <w:t xml:space="preserve"> الدراسية</w:t>
      </w:r>
      <w:r w:rsidRPr="009F451F">
        <w:rPr>
          <w:rFonts w:ascii="Traditional Arabic" w:hAnsi="Traditional Arabic" w:cs="Traditional Arabic"/>
          <w:b/>
          <w:bCs/>
          <w:sz w:val="28"/>
          <w:szCs w:val="28"/>
          <w:rtl/>
        </w:rPr>
        <w:t xml:space="preserve"> </w:t>
      </w:r>
    </w:p>
    <w:p w:rsidR="0048676E" w:rsidRPr="009F451F" w:rsidRDefault="0048676E" w:rsidP="002367E7">
      <w:pPr>
        <w:widowControl w:val="0"/>
        <w:numPr>
          <w:ilvl w:val="0"/>
          <w:numId w:val="7"/>
        </w:numPr>
        <w:tabs>
          <w:tab w:val="left" w:pos="609"/>
          <w:tab w:val="left" w:pos="1084"/>
        </w:tabs>
        <w:autoSpaceDE w:val="0"/>
        <w:autoSpaceDN w:val="0"/>
        <w:bidi/>
        <w:adjustRightInd w:val="0"/>
        <w:spacing w:after="0" w:line="240" w:lineRule="auto"/>
        <w:jc w:val="both"/>
        <w:rPr>
          <w:rFonts w:ascii="Traditional Arabic" w:hAnsi="Traditional Arabic" w:cs="Traditional Arabic"/>
          <w:b/>
          <w:bCs/>
          <w:sz w:val="28"/>
          <w:szCs w:val="28"/>
          <w:rtl/>
        </w:rPr>
      </w:pPr>
      <w:r w:rsidRPr="009F451F">
        <w:rPr>
          <w:rFonts w:ascii="Traditional Arabic" w:hAnsi="Traditional Arabic" w:cs="Traditional Arabic"/>
          <w:b/>
          <w:bCs/>
          <w:sz w:val="28"/>
          <w:szCs w:val="28"/>
          <w:rtl/>
        </w:rPr>
        <w:t xml:space="preserve">متابعة </w:t>
      </w:r>
      <w:r w:rsidR="002367E7">
        <w:rPr>
          <w:rFonts w:ascii="Traditional Arabic" w:hAnsi="Traditional Arabic" w:cs="Traditional Arabic" w:hint="cs"/>
          <w:b/>
          <w:bCs/>
          <w:sz w:val="28"/>
          <w:szCs w:val="28"/>
          <w:rtl/>
        </w:rPr>
        <w:t>الطلاب</w:t>
      </w:r>
      <w:r w:rsidRPr="009F451F">
        <w:rPr>
          <w:rFonts w:ascii="Traditional Arabic" w:hAnsi="Traditional Arabic" w:cs="Traditional Arabic"/>
          <w:b/>
          <w:bCs/>
          <w:sz w:val="28"/>
          <w:szCs w:val="28"/>
          <w:rtl/>
        </w:rPr>
        <w:t xml:space="preserve"> </w:t>
      </w:r>
      <w:r w:rsidR="00537BEA">
        <w:rPr>
          <w:rFonts w:ascii="Traditional Arabic" w:hAnsi="Traditional Arabic" w:cs="Traditional Arabic" w:hint="cs"/>
          <w:b/>
          <w:bCs/>
          <w:sz w:val="28"/>
          <w:szCs w:val="28"/>
          <w:rtl/>
        </w:rPr>
        <w:t>أثناء الدراسة وحل أى مشكلة تواجهه</w:t>
      </w:r>
      <w:r w:rsidR="002367E7">
        <w:rPr>
          <w:rFonts w:ascii="Traditional Arabic" w:hAnsi="Traditional Arabic" w:cs="Traditional Arabic" w:hint="cs"/>
          <w:b/>
          <w:bCs/>
          <w:sz w:val="28"/>
          <w:szCs w:val="28"/>
          <w:rtl/>
        </w:rPr>
        <w:t>م</w:t>
      </w:r>
    </w:p>
    <w:p w:rsidR="0048676E" w:rsidRPr="009F451F" w:rsidRDefault="00537BEA" w:rsidP="002367E7">
      <w:pPr>
        <w:widowControl w:val="0"/>
        <w:numPr>
          <w:ilvl w:val="0"/>
          <w:numId w:val="7"/>
        </w:numPr>
        <w:tabs>
          <w:tab w:val="left" w:pos="609"/>
          <w:tab w:val="left" w:pos="1084"/>
        </w:tabs>
        <w:autoSpaceDE w:val="0"/>
        <w:autoSpaceDN w:val="0"/>
        <w:bidi/>
        <w:adjustRightInd w:val="0"/>
        <w:spacing w:after="0" w:line="240" w:lineRule="auto"/>
        <w:jc w:val="both"/>
        <w:rPr>
          <w:rFonts w:ascii="Traditional Arabic" w:hAnsi="Traditional Arabic" w:cs="Traditional Arabic"/>
          <w:b/>
          <w:bCs/>
          <w:sz w:val="28"/>
          <w:szCs w:val="28"/>
        </w:rPr>
      </w:pPr>
      <w:r>
        <w:rPr>
          <w:rFonts w:ascii="Traditional Arabic" w:hAnsi="Traditional Arabic" w:cs="Traditional Arabic" w:hint="cs"/>
          <w:b/>
          <w:bCs/>
          <w:sz w:val="28"/>
          <w:szCs w:val="28"/>
          <w:rtl/>
        </w:rPr>
        <w:t>ا</w:t>
      </w:r>
      <w:r w:rsidR="0048676E" w:rsidRPr="009F451F">
        <w:rPr>
          <w:rFonts w:ascii="Traditional Arabic" w:hAnsi="Traditional Arabic" w:cs="Traditional Arabic"/>
          <w:b/>
          <w:bCs/>
          <w:sz w:val="28"/>
          <w:szCs w:val="28"/>
          <w:rtl/>
        </w:rPr>
        <w:t xml:space="preserve">عداد ملف كامل لكل طالب يشمل جميع البيانات الخاصة </w:t>
      </w:r>
      <w:r w:rsidR="002367E7">
        <w:rPr>
          <w:rFonts w:ascii="Traditional Arabic" w:hAnsi="Traditional Arabic" w:cs="Traditional Arabic" w:hint="cs"/>
          <w:b/>
          <w:bCs/>
          <w:sz w:val="28"/>
          <w:szCs w:val="28"/>
          <w:rtl/>
        </w:rPr>
        <w:t>به</w:t>
      </w:r>
    </w:p>
    <w:p w:rsidR="0048676E" w:rsidRPr="009F451F" w:rsidRDefault="002367E7" w:rsidP="002367E7">
      <w:pPr>
        <w:widowControl w:val="0"/>
        <w:numPr>
          <w:ilvl w:val="0"/>
          <w:numId w:val="7"/>
        </w:numPr>
        <w:tabs>
          <w:tab w:val="left" w:pos="609"/>
          <w:tab w:val="left" w:pos="1084"/>
        </w:tabs>
        <w:autoSpaceDE w:val="0"/>
        <w:autoSpaceDN w:val="0"/>
        <w:bidi/>
        <w:adjustRightInd w:val="0"/>
        <w:spacing w:after="0" w:line="240" w:lineRule="auto"/>
        <w:jc w:val="both"/>
        <w:rPr>
          <w:rFonts w:ascii="Traditional Arabic" w:hAnsi="Traditional Arabic" w:cs="Traditional Arabic"/>
          <w:b/>
          <w:bCs/>
          <w:sz w:val="28"/>
          <w:szCs w:val="28"/>
        </w:rPr>
      </w:pPr>
      <w:r>
        <w:rPr>
          <w:rFonts w:ascii="Traditional Arabic" w:hAnsi="Traditional Arabic" w:cs="Traditional Arabic" w:hint="cs"/>
          <w:b/>
          <w:bCs/>
          <w:sz w:val="28"/>
          <w:szCs w:val="28"/>
          <w:rtl/>
        </w:rPr>
        <w:t>اقتراح</w:t>
      </w:r>
      <w:r w:rsidR="0048676E" w:rsidRPr="009F451F">
        <w:rPr>
          <w:rFonts w:ascii="Traditional Arabic" w:hAnsi="Traditional Arabic" w:cs="Traditional Arabic"/>
          <w:b/>
          <w:bCs/>
          <w:sz w:val="28"/>
          <w:szCs w:val="28"/>
          <w:rtl/>
        </w:rPr>
        <w:t xml:space="preserve"> المقررات المطلوب طرحها </w:t>
      </w:r>
      <w:r w:rsidR="0048676E" w:rsidRPr="009F451F">
        <w:rPr>
          <w:rFonts w:ascii="Traditional Arabic" w:hAnsi="Traditional Arabic" w:cs="Traditional Arabic" w:hint="cs"/>
          <w:b/>
          <w:bCs/>
          <w:sz w:val="28"/>
          <w:szCs w:val="28"/>
          <w:rtl/>
        </w:rPr>
        <w:t>في الفصل الصيفي</w:t>
      </w:r>
      <w:r>
        <w:rPr>
          <w:rFonts w:ascii="Traditional Arabic" w:hAnsi="Traditional Arabic" w:cs="Traditional Arabic"/>
          <w:b/>
          <w:bCs/>
          <w:sz w:val="28"/>
          <w:szCs w:val="28"/>
          <w:rtl/>
        </w:rPr>
        <w:t xml:space="preserve"> طبقاً لاحتياجات الطلاب</w:t>
      </w:r>
    </w:p>
    <w:p w:rsidR="0048676E" w:rsidRPr="009F451F" w:rsidRDefault="002367E7" w:rsidP="005C7401">
      <w:pPr>
        <w:widowControl w:val="0"/>
        <w:numPr>
          <w:ilvl w:val="0"/>
          <w:numId w:val="7"/>
        </w:numPr>
        <w:tabs>
          <w:tab w:val="left" w:pos="609"/>
          <w:tab w:val="left" w:pos="1084"/>
        </w:tabs>
        <w:autoSpaceDE w:val="0"/>
        <w:autoSpaceDN w:val="0"/>
        <w:bidi/>
        <w:adjustRightInd w:val="0"/>
        <w:spacing w:after="0" w:line="240" w:lineRule="auto"/>
        <w:jc w:val="both"/>
        <w:rPr>
          <w:rFonts w:ascii="Traditional Arabic" w:hAnsi="Traditional Arabic" w:cs="Traditional Arabic"/>
          <w:b/>
          <w:bCs/>
          <w:sz w:val="28"/>
          <w:szCs w:val="28"/>
        </w:rPr>
      </w:pPr>
      <w:r>
        <w:rPr>
          <w:rFonts w:ascii="Traditional Arabic" w:hAnsi="Traditional Arabic" w:cs="Traditional Arabic" w:hint="cs"/>
          <w:b/>
          <w:bCs/>
          <w:sz w:val="28"/>
          <w:szCs w:val="28"/>
          <w:rtl/>
        </w:rPr>
        <w:t>ا</w:t>
      </w:r>
      <w:r w:rsidR="0048676E" w:rsidRPr="009F451F">
        <w:rPr>
          <w:rFonts w:ascii="Traditional Arabic" w:hAnsi="Traditional Arabic" w:cs="Traditional Arabic"/>
          <w:b/>
          <w:bCs/>
          <w:sz w:val="28"/>
          <w:szCs w:val="28"/>
          <w:rtl/>
        </w:rPr>
        <w:t xml:space="preserve">رشاد </w:t>
      </w:r>
      <w:r>
        <w:rPr>
          <w:rFonts w:ascii="Traditional Arabic" w:hAnsi="Traditional Arabic" w:cs="Traditional Arabic" w:hint="cs"/>
          <w:b/>
          <w:bCs/>
          <w:sz w:val="28"/>
          <w:szCs w:val="28"/>
          <w:rtl/>
        </w:rPr>
        <w:t xml:space="preserve">الطلاب </w:t>
      </w:r>
      <w:r w:rsidR="0048676E" w:rsidRPr="009F451F">
        <w:rPr>
          <w:rFonts w:ascii="Traditional Arabic" w:hAnsi="Traditional Arabic" w:cs="Traditional Arabic"/>
          <w:b/>
          <w:bCs/>
          <w:sz w:val="28"/>
          <w:szCs w:val="28"/>
          <w:rtl/>
        </w:rPr>
        <w:t xml:space="preserve">في حالة تسجيل المقررات أو </w:t>
      </w:r>
      <w:r w:rsidR="005C7401">
        <w:rPr>
          <w:rFonts w:ascii="Traditional Arabic" w:hAnsi="Traditional Arabic" w:cs="Traditional Arabic" w:hint="cs"/>
          <w:b/>
          <w:bCs/>
          <w:sz w:val="28"/>
          <w:szCs w:val="28"/>
          <w:rtl/>
        </w:rPr>
        <w:t xml:space="preserve">الإضافة أو الحذف أو </w:t>
      </w:r>
      <w:r w:rsidR="0048676E" w:rsidRPr="009F451F">
        <w:rPr>
          <w:rFonts w:ascii="Traditional Arabic" w:hAnsi="Traditional Arabic" w:cs="Traditional Arabic"/>
          <w:b/>
          <w:bCs/>
          <w:sz w:val="28"/>
          <w:szCs w:val="28"/>
          <w:rtl/>
        </w:rPr>
        <w:t>الانسحاب أو الغياب وال</w:t>
      </w:r>
      <w:r>
        <w:rPr>
          <w:rFonts w:ascii="Traditional Arabic" w:hAnsi="Traditional Arabic" w:cs="Traditional Arabic"/>
          <w:b/>
          <w:bCs/>
          <w:sz w:val="28"/>
          <w:szCs w:val="28"/>
          <w:rtl/>
        </w:rPr>
        <w:t>توقيع على الاستمارة الخاصة بذلك</w:t>
      </w:r>
    </w:p>
    <w:p w:rsidR="002367E7" w:rsidRPr="008821DD" w:rsidRDefault="002367E7" w:rsidP="00DD6A65">
      <w:pPr>
        <w:widowControl w:val="0"/>
        <w:tabs>
          <w:tab w:val="left" w:pos="609"/>
          <w:tab w:val="left" w:pos="1084"/>
        </w:tabs>
        <w:autoSpaceDE w:val="0"/>
        <w:autoSpaceDN w:val="0"/>
        <w:bidi/>
        <w:adjustRightInd w:val="0"/>
        <w:spacing w:before="120" w:after="0" w:line="240" w:lineRule="auto"/>
        <w:jc w:val="both"/>
        <w:rPr>
          <w:rFonts w:ascii="Traditional Arabic" w:hAnsi="Traditional Arabic" w:cs="Traditional Arabic"/>
          <w:b/>
          <w:bCs/>
          <w:sz w:val="32"/>
          <w:szCs w:val="32"/>
          <w:u w:val="single"/>
          <w:rtl/>
          <w:lang w:bidi="ar-EG"/>
        </w:rPr>
      </w:pPr>
      <w:r w:rsidRPr="008821DD">
        <w:rPr>
          <w:rFonts w:ascii="Traditional Arabic" w:hAnsi="Traditional Arabic" w:cs="Traditional Arabic" w:hint="cs"/>
          <w:b/>
          <w:bCs/>
          <w:sz w:val="32"/>
          <w:szCs w:val="32"/>
          <w:u w:val="single"/>
          <w:rtl/>
          <w:lang w:bidi="ar-EG"/>
        </w:rPr>
        <w:lastRenderedPageBreak/>
        <w:t>مادة 12: الانقطاع عن الدراسة</w:t>
      </w:r>
    </w:p>
    <w:p w:rsidR="002367E7" w:rsidRPr="002367E7" w:rsidRDefault="002367E7" w:rsidP="00AC797C">
      <w:pPr>
        <w:bidi/>
        <w:spacing w:after="0" w:line="240" w:lineRule="auto"/>
        <w:jc w:val="both"/>
        <w:rPr>
          <w:rFonts w:ascii="Traditional Arabic" w:hAnsi="Traditional Arabic" w:cs="Traditional Arabic"/>
          <w:b/>
          <w:bCs/>
          <w:color w:val="FF0000"/>
          <w:sz w:val="28"/>
          <w:szCs w:val="28"/>
          <w:u w:val="single"/>
          <w:rtl/>
        </w:rPr>
      </w:pPr>
      <w:r w:rsidRPr="002367E7">
        <w:rPr>
          <w:rFonts w:ascii="Traditional Arabic" w:hAnsi="Traditional Arabic" w:cs="Traditional Arabic"/>
          <w:b/>
          <w:bCs/>
          <w:sz w:val="28"/>
          <w:szCs w:val="28"/>
          <w:rtl/>
        </w:rPr>
        <w:t xml:space="preserve">يعتبر الطالب منقطعاً عن الدراسة إذا لم يسجل في </w:t>
      </w:r>
      <w:r w:rsidR="00AC797C">
        <w:rPr>
          <w:rFonts w:ascii="Traditional Arabic" w:hAnsi="Traditional Arabic" w:cs="Traditional Arabic" w:hint="cs"/>
          <w:b/>
          <w:bCs/>
          <w:sz w:val="28"/>
          <w:szCs w:val="28"/>
          <w:rtl/>
        </w:rPr>
        <w:t xml:space="preserve">أى </w:t>
      </w:r>
      <w:r w:rsidRPr="002367E7">
        <w:rPr>
          <w:rFonts w:ascii="Traditional Arabic" w:hAnsi="Traditional Arabic" w:cs="Traditional Arabic"/>
          <w:b/>
          <w:bCs/>
          <w:sz w:val="28"/>
          <w:szCs w:val="28"/>
          <w:rtl/>
        </w:rPr>
        <w:t>فصل دراسي سواء ذلك بعذر أو بدون عذر</w:t>
      </w:r>
      <w:r>
        <w:rPr>
          <w:rFonts w:ascii="Traditional Arabic" w:hAnsi="Traditional Arabic" w:cs="Traditional Arabic" w:hint="cs"/>
          <w:b/>
          <w:bCs/>
          <w:sz w:val="28"/>
          <w:szCs w:val="28"/>
          <w:rtl/>
        </w:rPr>
        <w:t>، و</w:t>
      </w:r>
      <w:r w:rsidRPr="002367E7">
        <w:rPr>
          <w:rFonts w:ascii="Traditional Arabic" w:hAnsi="Traditional Arabic" w:cs="Traditional Arabic"/>
          <w:b/>
          <w:bCs/>
          <w:sz w:val="28"/>
          <w:szCs w:val="28"/>
          <w:rtl/>
        </w:rPr>
        <w:t xml:space="preserve">يجوز أن ينقطع الطالب فصلين متتالين أو </w:t>
      </w:r>
      <w:r w:rsidRPr="002367E7">
        <w:rPr>
          <w:rFonts w:ascii="Traditional Arabic" w:hAnsi="Traditional Arabic" w:cs="Traditional Arabic" w:hint="cs"/>
          <w:b/>
          <w:bCs/>
          <w:sz w:val="28"/>
          <w:szCs w:val="28"/>
          <w:rtl/>
        </w:rPr>
        <w:t>منفصلين</w:t>
      </w:r>
      <w:r w:rsidRPr="002367E7">
        <w:rPr>
          <w:rFonts w:ascii="Traditional Arabic" w:hAnsi="Traditional Arabic" w:cs="Traditional Arabic"/>
          <w:b/>
          <w:bCs/>
          <w:sz w:val="28"/>
          <w:szCs w:val="28"/>
          <w:rtl/>
        </w:rPr>
        <w:t xml:space="preserve"> كحد أقصى بشرط الحصول عل</w:t>
      </w:r>
      <w:r w:rsidRPr="002367E7">
        <w:rPr>
          <w:rFonts w:ascii="Traditional Arabic" w:hAnsi="Traditional Arabic" w:cs="Traditional Arabic" w:hint="cs"/>
          <w:b/>
          <w:bCs/>
          <w:sz w:val="28"/>
          <w:szCs w:val="28"/>
          <w:rtl/>
        </w:rPr>
        <w:t>ى</w:t>
      </w:r>
      <w:r w:rsidRPr="002367E7">
        <w:rPr>
          <w:rFonts w:ascii="Traditional Arabic" w:hAnsi="Traditional Arabic" w:cs="Traditional Arabic"/>
          <w:b/>
          <w:bCs/>
          <w:sz w:val="28"/>
          <w:szCs w:val="28"/>
          <w:rtl/>
        </w:rPr>
        <w:t xml:space="preserve"> موافقة </w:t>
      </w:r>
      <w:r>
        <w:rPr>
          <w:rFonts w:ascii="Traditional Arabic" w:hAnsi="Traditional Arabic" w:cs="Traditional Arabic" w:hint="cs"/>
          <w:b/>
          <w:bCs/>
          <w:sz w:val="28"/>
          <w:szCs w:val="28"/>
          <w:rtl/>
        </w:rPr>
        <w:t>اللجنة العليا</w:t>
      </w:r>
      <w:r w:rsidRPr="002367E7">
        <w:rPr>
          <w:rFonts w:ascii="Traditional Arabic" w:hAnsi="Traditional Arabic" w:cs="Traditional Arabic"/>
          <w:b/>
          <w:bCs/>
          <w:sz w:val="28"/>
          <w:szCs w:val="28"/>
          <w:rtl/>
        </w:rPr>
        <w:t>،</w:t>
      </w:r>
      <w:r w:rsidRPr="002367E7">
        <w:rPr>
          <w:rFonts w:ascii="Traditional Arabic" w:hAnsi="Traditional Arabic" w:cs="Traditional Arabic" w:hint="cs"/>
          <w:b/>
          <w:bCs/>
          <w:sz w:val="28"/>
          <w:szCs w:val="28"/>
          <w:rtl/>
        </w:rPr>
        <w:t xml:space="preserve"> </w:t>
      </w:r>
      <w:r w:rsidRPr="002367E7">
        <w:rPr>
          <w:rFonts w:ascii="Traditional Arabic" w:hAnsi="Traditional Arabic" w:cs="Traditional Arabic"/>
          <w:b/>
          <w:bCs/>
          <w:sz w:val="28"/>
          <w:szCs w:val="28"/>
          <w:rtl/>
        </w:rPr>
        <w:t xml:space="preserve">ويفصل من </w:t>
      </w:r>
      <w:r>
        <w:rPr>
          <w:rFonts w:ascii="Traditional Arabic" w:hAnsi="Traditional Arabic" w:cs="Traditional Arabic" w:hint="cs"/>
          <w:b/>
          <w:bCs/>
          <w:sz w:val="28"/>
          <w:szCs w:val="28"/>
          <w:rtl/>
        </w:rPr>
        <w:t>البرنامج</w:t>
      </w:r>
      <w:r w:rsidRPr="002367E7">
        <w:rPr>
          <w:rFonts w:ascii="Traditional Arabic" w:hAnsi="Traditional Arabic" w:cs="Traditional Arabic"/>
          <w:b/>
          <w:bCs/>
          <w:sz w:val="28"/>
          <w:szCs w:val="28"/>
          <w:rtl/>
        </w:rPr>
        <w:t xml:space="preserve"> في حالة انقطاعه مدة أطول بدون عذر </w:t>
      </w:r>
      <w:r>
        <w:rPr>
          <w:rFonts w:ascii="Traditional Arabic" w:hAnsi="Traditional Arabic" w:cs="Traditional Arabic" w:hint="cs"/>
          <w:b/>
          <w:bCs/>
          <w:sz w:val="28"/>
          <w:szCs w:val="28"/>
          <w:rtl/>
        </w:rPr>
        <w:t>تقبله اللجنة العليا.</w:t>
      </w:r>
    </w:p>
    <w:p w:rsidR="003E6268" w:rsidRPr="008821DD" w:rsidRDefault="003E6268" w:rsidP="00DD6A65">
      <w:pPr>
        <w:widowControl w:val="0"/>
        <w:tabs>
          <w:tab w:val="left" w:pos="609"/>
          <w:tab w:val="left" w:pos="1084"/>
        </w:tabs>
        <w:autoSpaceDE w:val="0"/>
        <w:autoSpaceDN w:val="0"/>
        <w:bidi/>
        <w:adjustRightInd w:val="0"/>
        <w:spacing w:before="120" w:after="0" w:line="240" w:lineRule="auto"/>
        <w:jc w:val="both"/>
        <w:rPr>
          <w:rFonts w:ascii="Traditional Arabic" w:hAnsi="Traditional Arabic" w:cs="Traditional Arabic"/>
          <w:b/>
          <w:bCs/>
          <w:sz w:val="32"/>
          <w:szCs w:val="32"/>
          <w:u w:val="single"/>
          <w:rtl/>
          <w:lang w:bidi="ar-EG"/>
        </w:rPr>
      </w:pPr>
      <w:r w:rsidRPr="008821DD">
        <w:rPr>
          <w:rFonts w:ascii="Traditional Arabic" w:hAnsi="Traditional Arabic" w:cs="Traditional Arabic"/>
          <w:b/>
          <w:bCs/>
          <w:sz w:val="32"/>
          <w:szCs w:val="32"/>
          <w:u w:val="single"/>
          <w:rtl/>
          <w:lang w:bidi="ar-EG"/>
        </w:rPr>
        <w:t xml:space="preserve">مادة </w:t>
      </w:r>
      <w:r w:rsidR="002367E7" w:rsidRPr="008821DD">
        <w:rPr>
          <w:rFonts w:ascii="Traditional Arabic" w:hAnsi="Traditional Arabic" w:cs="Traditional Arabic" w:hint="cs"/>
          <w:b/>
          <w:bCs/>
          <w:sz w:val="32"/>
          <w:szCs w:val="32"/>
          <w:u w:val="single"/>
          <w:rtl/>
          <w:lang w:bidi="ar-EG"/>
        </w:rPr>
        <w:t>13</w:t>
      </w:r>
      <w:r w:rsidRPr="008821DD">
        <w:rPr>
          <w:rFonts w:ascii="Traditional Arabic" w:hAnsi="Traditional Arabic" w:cs="Traditional Arabic"/>
          <w:b/>
          <w:bCs/>
          <w:sz w:val="32"/>
          <w:szCs w:val="32"/>
          <w:u w:val="single"/>
          <w:rtl/>
          <w:lang w:bidi="ar-EG"/>
        </w:rPr>
        <w:t xml:space="preserve">: تقييم </w:t>
      </w:r>
      <w:r w:rsidR="002367E7" w:rsidRPr="008821DD">
        <w:rPr>
          <w:rFonts w:ascii="Traditional Arabic" w:hAnsi="Traditional Arabic" w:cs="Traditional Arabic" w:hint="cs"/>
          <w:b/>
          <w:bCs/>
          <w:sz w:val="32"/>
          <w:szCs w:val="32"/>
          <w:u w:val="single"/>
          <w:rtl/>
          <w:lang w:bidi="ar-EG"/>
        </w:rPr>
        <w:t>الطلاب</w:t>
      </w:r>
    </w:p>
    <w:p w:rsidR="003E6268" w:rsidRPr="002367E7" w:rsidRDefault="0020549D" w:rsidP="00693B79">
      <w:pPr>
        <w:widowControl w:val="0"/>
        <w:tabs>
          <w:tab w:val="left" w:pos="609"/>
          <w:tab w:val="left" w:pos="1084"/>
        </w:tabs>
        <w:autoSpaceDE w:val="0"/>
        <w:autoSpaceDN w:val="0"/>
        <w:bidi/>
        <w:adjustRightInd w:val="0"/>
        <w:spacing w:after="0" w:line="240" w:lineRule="auto"/>
        <w:jc w:val="both"/>
        <w:rPr>
          <w:rFonts w:ascii="Traditional Arabic" w:hAnsi="Traditional Arabic" w:cs="Traditional Arabic"/>
          <w:b/>
          <w:bCs/>
          <w:sz w:val="28"/>
          <w:szCs w:val="28"/>
          <w:rtl/>
          <w:lang w:bidi="ar-EG"/>
        </w:rPr>
      </w:pPr>
      <w:r w:rsidRPr="002367E7">
        <w:rPr>
          <w:rFonts w:ascii="Traditional Arabic" w:hAnsi="Traditional Arabic" w:cs="Traditional Arabic" w:hint="cs"/>
          <w:b/>
          <w:bCs/>
          <w:sz w:val="28"/>
          <w:szCs w:val="28"/>
          <w:rtl/>
        </w:rPr>
        <w:t xml:space="preserve">يتم تقييم الطلاب من خلال </w:t>
      </w:r>
      <w:r w:rsidR="002367E7">
        <w:rPr>
          <w:rFonts w:ascii="Traditional Arabic" w:hAnsi="Traditional Arabic" w:cs="Traditional Arabic" w:hint="cs"/>
          <w:b/>
          <w:bCs/>
          <w:sz w:val="28"/>
          <w:szCs w:val="28"/>
          <w:rtl/>
        </w:rPr>
        <w:t>ال</w:t>
      </w:r>
      <w:r w:rsidRPr="002367E7">
        <w:rPr>
          <w:rFonts w:ascii="Traditional Arabic" w:hAnsi="Traditional Arabic" w:cs="Traditional Arabic" w:hint="cs"/>
          <w:b/>
          <w:bCs/>
          <w:sz w:val="28"/>
          <w:szCs w:val="28"/>
          <w:rtl/>
        </w:rPr>
        <w:t xml:space="preserve">امتحانات </w:t>
      </w:r>
      <w:r w:rsidR="002367E7">
        <w:rPr>
          <w:rFonts w:ascii="Traditional Arabic" w:hAnsi="Traditional Arabic" w:cs="Traditional Arabic" w:hint="cs"/>
          <w:b/>
          <w:bCs/>
          <w:sz w:val="28"/>
          <w:szCs w:val="28"/>
          <w:rtl/>
        </w:rPr>
        <w:t>ال</w:t>
      </w:r>
      <w:r w:rsidRPr="002367E7">
        <w:rPr>
          <w:rFonts w:ascii="Traditional Arabic" w:hAnsi="Traditional Arabic" w:cs="Traditional Arabic" w:hint="cs"/>
          <w:b/>
          <w:bCs/>
          <w:sz w:val="28"/>
          <w:szCs w:val="28"/>
          <w:rtl/>
        </w:rPr>
        <w:t>تحريرية و</w:t>
      </w:r>
      <w:r w:rsidR="002367E7">
        <w:rPr>
          <w:rFonts w:ascii="Traditional Arabic" w:hAnsi="Traditional Arabic" w:cs="Traditional Arabic" w:hint="cs"/>
          <w:b/>
          <w:bCs/>
          <w:sz w:val="28"/>
          <w:szCs w:val="28"/>
          <w:rtl/>
        </w:rPr>
        <w:t>ال</w:t>
      </w:r>
      <w:r w:rsidRPr="002367E7">
        <w:rPr>
          <w:rFonts w:ascii="Traditional Arabic" w:hAnsi="Traditional Arabic" w:cs="Traditional Arabic" w:hint="cs"/>
          <w:b/>
          <w:bCs/>
          <w:sz w:val="28"/>
          <w:szCs w:val="28"/>
          <w:rtl/>
        </w:rPr>
        <w:t>عملية و</w:t>
      </w:r>
      <w:r w:rsidR="002367E7">
        <w:rPr>
          <w:rFonts w:ascii="Traditional Arabic" w:hAnsi="Traditional Arabic" w:cs="Traditional Arabic" w:hint="cs"/>
          <w:b/>
          <w:bCs/>
          <w:sz w:val="28"/>
          <w:szCs w:val="28"/>
          <w:rtl/>
        </w:rPr>
        <w:t>ال</w:t>
      </w:r>
      <w:r w:rsidRPr="002367E7">
        <w:rPr>
          <w:rFonts w:ascii="Traditional Arabic" w:hAnsi="Traditional Arabic" w:cs="Traditional Arabic" w:hint="cs"/>
          <w:b/>
          <w:bCs/>
          <w:sz w:val="28"/>
          <w:szCs w:val="28"/>
          <w:rtl/>
        </w:rPr>
        <w:t xml:space="preserve">شفوية </w:t>
      </w:r>
      <w:r w:rsidR="002367E7">
        <w:rPr>
          <w:rFonts w:ascii="Traditional Arabic" w:hAnsi="Traditional Arabic" w:cs="Traditional Arabic" w:hint="cs"/>
          <w:b/>
          <w:bCs/>
          <w:sz w:val="28"/>
          <w:szCs w:val="28"/>
          <w:rtl/>
        </w:rPr>
        <w:t xml:space="preserve">والأنشطة الفصلية، </w:t>
      </w:r>
      <w:r w:rsidRPr="002367E7">
        <w:rPr>
          <w:rFonts w:ascii="Traditional Arabic" w:hAnsi="Traditional Arabic" w:cs="Traditional Arabic" w:hint="cs"/>
          <w:b/>
          <w:bCs/>
          <w:sz w:val="28"/>
          <w:szCs w:val="28"/>
          <w:rtl/>
        </w:rPr>
        <w:t xml:space="preserve">بالإضافة إلى تقييم المهارات المكتسبة من </w:t>
      </w:r>
      <w:r w:rsidR="00E73DC5">
        <w:rPr>
          <w:rFonts w:ascii="Traditional Arabic" w:hAnsi="Traditional Arabic" w:cs="Traditional Arabic" w:hint="cs"/>
          <w:b/>
          <w:bCs/>
          <w:sz w:val="28"/>
          <w:szCs w:val="28"/>
          <w:rtl/>
        </w:rPr>
        <w:t>"</w:t>
      </w:r>
      <w:r w:rsidR="00693B79">
        <w:rPr>
          <w:rFonts w:ascii="Traditional Arabic" w:hAnsi="Traditional Arabic" w:cs="Traditional Arabic" w:hint="cs"/>
          <w:b/>
          <w:bCs/>
          <w:sz w:val="28"/>
          <w:szCs w:val="28"/>
          <w:rtl/>
        </w:rPr>
        <w:t>المشروع البحثى</w:t>
      </w:r>
      <w:r w:rsidR="00E73DC5">
        <w:rPr>
          <w:rFonts w:ascii="Traditional Arabic" w:hAnsi="Traditional Arabic" w:cs="Traditional Arabic" w:hint="cs"/>
          <w:b/>
          <w:bCs/>
          <w:sz w:val="28"/>
          <w:szCs w:val="28"/>
          <w:rtl/>
        </w:rPr>
        <w:t>"</w:t>
      </w:r>
      <w:r w:rsidRPr="002367E7">
        <w:rPr>
          <w:rFonts w:ascii="Traditional Arabic" w:hAnsi="Traditional Arabic" w:cs="Traditional Arabic" w:hint="cs"/>
          <w:b/>
          <w:bCs/>
          <w:sz w:val="28"/>
          <w:szCs w:val="28"/>
          <w:rtl/>
        </w:rPr>
        <w:t xml:space="preserve"> من خلال استمارة تقييم معدة لهذا الغرض ويتم اعتمادها في اللجنة ال</w:t>
      </w:r>
      <w:r w:rsidR="00003BEE">
        <w:rPr>
          <w:rFonts w:ascii="Traditional Arabic" w:hAnsi="Traditional Arabic" w:cs="Traditional Arabic" w:hint="cs"/>
          <w:b/>
          <w:bCs/>
          <w:sz w:val="28"/>
          <w:szCs w:val="28"/>
          <w:rtl/>
        </w:rPr>
        <w:t>تنفيذية واللجنة العليا للبرنامج، ويبين الجدول التالى حساب التقديرات للمقرر الدراسى:</w:t>
      </w:r>
    </w:p>
    <w:tbl>
      <w:tblPr>
        <w:tblStyle w:val="TableGrid"/>
        <w:bidiVisual/>
        <w:tblW w:w="8549" w:type="dxa"/>
        <w:tblInd w:w="-23" w:type="dxa"/>
        <w:tblLook w:val="04A0" w:firstRow="1" w:lastRow="0" w:firstColumn="1" w:lastColumn="0" w:noHBand="0" w:noVBand="1"/>
      </w:tblPr>
      <w:tblGrid>
        <w:gridCol w:w="12"/>
        <w:gridCol w:w="2305"/>
        <w:gridCol w:w="2880"/>
        <w:gridCol w:w="1620"/>
        <w:gridCol w:w="1719"/>
        <w:gridCol w:w="13"/>
      </w:tblGrid>
      <w:tr w:rsidR="003E6268" w:rsidRPr="009F5E41" w:rsidTr="00A804FE">
        <w:trPr>
          <w:gridBefore w:val="1"/>
          <w:wBefore w:w="12" w:type="dxa"/>
          <w:trHeight w:val="320"/>
        </w:trPr>
        <w:tc>
          <w:tcPr>
            <w:tcW w:w="8537" w:type="dxa"/>
            <w:gridSpan w:val="5"/>
          </w:tcPr>
          <w:p w:rsidR="003E6268" w:rsidRPr="009F5E41" w:rsidRDefault="003E6268" w:rsidP="002367E7">
            <w:pPr>
              <w:bidi/>
              <w:spacing w:after="0" w:line="240" w:lineRule="auto"/>
              <w:jc w:val="center"/>
              <w:rPr>
                <w:rFonts w:ascii="Traditional Arabic" w:hAnsi="Traditional Arabic" w:cs="Traditional Arabic"/>
                <w:b/>
                <w:bCs/>
                <w:sz w:val="28"/>
                <w:szCs w:val="28"/>
                <w:rtl/>
                <w:lang w:bidi="ar-EG"/>
              </w:rPr>
            </w:pPr>
            <w:r w:rsidRPr="009F5E41">
              <w:rPr>
                <w:rFonts w:ascii="Traditional Arabic" w:hAnsi="Traditional Arabic" w:cs="Traditional Arabic"/>
                <w:b/>
                <w:bCs/>
                <w:sz w:val="28"/>
                <w:szCs w:val="28"/>
                <w:rtl/>
                <w:lang w:bidi="ar-EG"/>
              </w:rPr>
              <w:t>حساب التقديرات للمقرر الدراسي</w:t>
            </w:r>
          </w:p>
        </w:tc>
      </w:tr>
      <w:tr w:rsidR="00A01D2E" w:rsidRPr="009F5E41" w:rsidTr="00A01D2E">
        <w:trPr>
          <w:gridAfter w:val="1"/>
          <w:wAfter w:w="13" w:type="dxa"/>
          <w:trHeight w:val="320"/>
        </w:trPr>
        <w:tc>
          <w:tcPr>
            <w:tcW w:w="2317" w:type="dxa"/>
            <w:gridSpan w:val="2"/>
            <w:tcBorders>
              <w:bottom w:val="single" w:sz="4" w:space="0" w:color="auto"/>
              <w:right w:val="single" w:sz="4" w:space="0" w:color="auto"/>
            </w:tcBorders>
          </w:tcPr>
          <w:p w:rsidR="00A01D2E" w:rsidRPr="002B3178" w:rsidRDefault="00A01D2E" w:rsidP="002367E7">
            <w:pPr>
              <w:bidi/>
              <w:spacing w:after="0" w:line="240" w:lineRule="auto"/>
              <w:jc w:val="center"/>
              <w:rPr>
                <w:rFonts w:ascii="Traditional Arabic" w:hAnsi="Traditional Arabic" w:cs="Traditional Arabic"/>
                <w:b/>
                <w:bCs/>
                <w:sz w:val="24"/>
                <w:szCs w:val="24"/>
                <w:rtl/>
                <w:lang w:bidi="ar-EG"/>
              </w:rPr>
            </w:pPr>
            <w:r w:rsidRPr="002B3178">
              <w:rPr>
                <w:rFonts w:ascii="Traditional Arabic" w:hAnsi="Traditional Arabic" w:cs="Traditional Arabic"/>
                <w:b/>
                <w:bCs/>
                <w:sz w:val="24"/>
                <w:szCs w:val="24"/>
                <w:rtl/>
                <w:lang w:bidi="ar-EG"/>
              </w:rPr>
              <w:t>عدد النقاط</w:t>
            </w:r>
          </w:p>
        </w:tc>
        <w:tc>
          <w:tcPr>
            <w:tcW w:w="2880" w:type="dxa"/>
            <w:tcBorders>
              <w:left w:val="single" w:sz="4" w:space="0" w:color="auto"/>
              <w:bottom w:val="single" w:sz="4" w:space="0" w:color="auto"/>
            </w:tcBorders>
          </w:tcPr>
          <w:p w:rsidR="00A01D2E" w:rsidRPr="002B3178" w:rsidRDefault="00A01D2E" w:rsidP="00A01D2E">
            <w:pPr>
              <w:bidi/>
              <w:spacing w:after="0" w:line="240" w:lineRule="auto"/>
              <w:jc w:val="center"/>
              <w:rPr>
                <w:rFonts w:ascii="Traditional Arabic" w:hAnsi="Traditional Arabic" w:cs="Traditional Arabic"/>
                <w:b/>
                <w:bCs/>
                <w:sz w:val="24"/>
                <w:szCs w:val="24"/>
                <w:rtl/>
                <w:lang w:bidi="ar-EG"/>
              </w:rPr>
            </w:pPr>
            <w:r w:rsidRPr="002B3178">
              <w:rPr>
                <w:rFonts w:ascii="Traditional Arabic" w:hAnsi="Traditional Arabic" w:cs="Traditional Arabic"/>
                <w:b/>
                <w:bCs/>
                <w:sz w:val="24"/>
                <w:szCs w:val="24"/>
                <w:rtl/>
                <w:lang w:bidi="ar-EG"/>
              </w:rPr>
              <w:t xml:space="preserve">النسبة المئوية </w:t>
            </w:r>
          </w:p>
        </w:tc>
        <w:tc>
          <w:tcPr>
            <w:tcW w:w="1620" w:type="dxa"/>
          </w:tcPr>
          <w:p w:rsidR="00A01D2E" w:rsidRPr="002B3178" w:rsidRDefault="00A01D2E" w:rsidP="002367E7">
            <w:pPr>
              <w:bidi/>
              <w:spacing w:after="0" w:line="240" w:lineRule="auto"/>
              <w:jc w:val="center"/>
              <w:rPr>
                <w:rFonts w:ascii="Traditional Arabic" w:hAnsi="Traditional Arabic" w:cs="Traditional Arabic"/>
                <w:b/>
                <w:bCs/>
                <w:sz w:val="24"/>
                <w:szCs w:val="24"/>
                <w:rtl/>
                <w:lang w:bidi="ar-EG"/>
              </w:rPr>
            </w:pPr>
            <w:r>
              <w:rPr>
                <w:rFonts w:ascii="Traditional Arabic" w:hAnsi="Traditional Arabic" w:cs="Traditional Arabic" w:hint="cs"/>
                <w:b/>
                <w:bCs/>
                <w:sz w:val="24"/>
                <w:szCs w:val="24"/>
                <w:rtl/>
                <w:lang w:bidi="ar-EG"/>
              </w:rPr>
              <w:t>الرمز</w:t>
            </w:r>
          </w:p>
        </w:tc>
        <w:tc>
          <w:tcPr>
            <w:tcW w:w="1719" w:type="dxa"/>
          </w:tcPr>
          <w:p w:rsidR="00A01D2E" w:rsidRPr="002B3178" w:rsidRDefault="00A01D2E" w:rsidP="002367E7">
            <w:pPr>
              <w:bidi/>
              <w:spacing w:after="0" w:line="240" w:lineRule="auto"/>
              <w:jc w:val="center"/>
              <w:rPr>
                <w:rFonts w:ascii="Traditional Arabic" w:hAnsi="Traditional Arabic" w:cs="Traditional Arabic"/>
                <w:b/>
                <w:bCs/>
                <w:sz w:val="24"/>
                <w:szCs w:val="24"/>
                <w:rtl/>
                <w:lang w:bidi="ar-EG"/>
              </w:rPr>
            </w:pPr>
            <w:r w:rsidRPr="002B3178">
              <w:rPr>
                <w:rFonts w:ascii="Traditional Arabic" w:hAnsi="Traditional Arabic" w:cs="Traditional Arabic"/>
                <w:b/>
                <w:bCs/>
                <w:sz w:val="24"/>
                <w:szCs w:val="24"/>
                <w:rtl/>
                <w:lang w:bidi="ar-EG"/>
              </w:rPr>
              <w:t>التقدير</w:t>
            </w:r>
          </w:p>
        </w:tc>
      </w:tr>
      <w:tr w:rsidR="003E6268" w:rsidRPr="009F5E41" w:rsidTr="00003BEE">
        <w:trPr>
          <w:gridAfter w:val="1"/>
          <w:wAfter w:w="13" w:type="dxa"/>
          <w:trHeight w:val="342"/>
        </w:trPr>
        <w:tc>
          <w:tcPr>
            <w:tcW w:w="2317" w:type="dxa"/>
            <w:gridSpan w:val="2"/>
            <w:tcBorders>
              <w:top w:val="single" w:sz="4" w:space="0" w:color="auto"/>
              <w:right w:val="single" w:sz="4" w:space="0" w:color="auto"/>
            </w:tcBorders>
          </w:tcPr>
          <w:p w:rsidR="003E6268" w:rsidRPr="002B3178" w:rsidRDefault="003E6268" w:rsidP="00003BEE">
            <w:pPr>
              <w:bidi/>
              <w:spacing w:after="0" w:line="240" w:lineRule="auto"/>
              <w:jc w:val="center"/>
              <w:rPr>
                <w:rFonts w:ascii="Traditional Arabic" w:hAnsi="Traditional Arabic" w:cs="Traditional Arabic"/>
                <w:b/>
                <w:bCs/>
                <w:sz w:val="24"/>
                <w:szCs w:val="24"/>
                <w:rtl/>
                <w:lang w:bidi="ar-EG"/>
              </w:rPr>
            </w:pPr>
            <w:r w:rsidRPr="002B3178">
              <w:rPr>
                <w:rFonts w:ascii="Traditional Arabic" w:hAnsi="Traditional Arabic" w:cs="Traditional Arabic"/>
                <w:b/>
                <w:bCs/>
                <w:sz w:val="24"/>
                <w:szCs w:val="24"/>
                <w:rtl/>
                <w:lang w:bidi="ar-EG"/>
              </w:rPr>
              <w:t>5</w:t>
            </w:r>
          </w:p>
        </w:tc>
        <w:tc>
          <w:tcPr>
            <w:tcW w:w="2880" w:type="dxa"/>
            <w:tcBorders>
              <w:top w:val="single" w:sz="4" w:space="0" w:color="auto"/>
              <w:left w:val="single" w:sz="4" w:space="0" w:color="auto"/>
            </w:tcBorders>
          </w:tcPr>
          <w:p w:rsidR="003E6268" w:rsidRPr="002B3178" w:rsidRDefault="003E6268" w:rsidP="00003BEE">
            <w:pPr>
              <w:bidi/>
              <w:spacing w:after="0" w:line="240" w:lineRule="auto"/>
              <w:jc w:val="center"/>
              <w:rPr>
                <w:rFonts w:ascii="Traditional Arabic" w:hAnsi="Traditional Arabic" w:cs="Traditional Arabic"/>
                <w:b/>
                <w:bCs/>
                <w:sz w:val="24"/>
                <w:szCs w:val="24"/>
                <w:rtl/>
                <w:lang w:bidi="ar-EG"/>
              </w:rPr>
            </w:pPr>
            <w:r w:rsidRPr="002B3178">
              <w:rPr>
                <w:rFonts w:ascii="Traditional Arabic" w:hAnsi="Traditional Arabic" w:cs="Traditional Arabic"/>
                <w:b/>
                <w:bCs/>
                <w:sz w:val="24"/>
                <w:szCs w:val="24"/>
                <w:rtl/>
                <w:lang w:bidi="ar-EG"/>
              </w:rPr>
              <w:t>أكبر من أو يساو</w:t>
            </w:r>
            <w:r w:rsidR="00AD6DE2" w:rsidRPr="002B3178">
              <w:rPr>
                <w:rFonts w:ascii="Traditional Arabic" w:hAnsi="Traditional Arabic" w:cs="Traditional Arabic"/>
                <w:b/>
                <w:bCs/>
                <w:sz w:val="24"/>
                <w:szCs w:val="24"/>
                <w:rtl/>
                <w:lang w:bidi="ar-EG"/>
              </w:rPr>
              <w:t>ي</w:t>
            </w:r>
            <w:r w:rsidRPr="002B3178">
              <w:rPr>
                <w:rFonts w:ascii="Traditional Arabic" w:hAnsi="Traditional Arabic" w:cs="Traditional Arabic"/>
                <w:b/>
                <w:bCs/>
                <w:sz w:val="24"/>
                <w:szCs w:val="24"/>
                <w:rtl/>
                <w:lang w:bidi="ar-EG"/>
              </w:rPr>
              <w:t xml:space="preserve"> 90%</w:t>
            </w:r>
          </w:p>
        </w:tc>
        <w:tc>
          <w:tcPr>
            <w:tcW w:w="1620" w:type="dxa"/>
            <w:tcBorders>
              <w:right w:val="single" w:sz="4" w:space="0" w:color="auto"/>
            </w:tcBorders>
          </w:tcPr>
          <w:p w:rsidR="003E6268" w:rsidRPr="002B3178" w:rsidRDefault="003E6268" w:rsidP="00003BEE">
            <w:pPr>
              <w:bidi/>
              <w:spacing w:after="0" w:line="240" w:lineRule="auto"/>
              <w:jc w:val="center"/>
              <w:rPr>
                <w:rFonts w:ascii="Traditional Arabic" w:hAnsi="Traditional Arabic" w:cs="Traditional Arabic"/>
                <w:b/>
                <w:bCs/>
                <w:sz w:val="24"/>
                <w:szCs w:val="24"/>
                <w:lang w:bidi="ar-EG"/>
              </w:rPr>
            </w:pPr>
            <w:r w:rsidRPr="002B3178">
              <w:rPr>
                <w:rFonts w:ascii="Traditional Arabic" w:hAnsi="Traditional Arabic" w:cs="Traditional Arabic"/>
                <w:b/>
                <w:bCs/>
                <w:sz w:val="24"/>
                <w:szCs w:val="24"/>
                <w:lang w:bidi="ar-EG"/>
              </w:rPr>
              <w:t>A</w:t>
            </w:r>
            <w:r w:rsidRPr="002B3178">
              <w:rPr>
                <w:rFonts w:ascii="Traditional Arabic" w:hAnsi="Traditional Arabic" w:cs="Traditional Arabic"/>
                <w:b/>
                <w:bCs/>
                <w:sz w:val="24"/>
                <w:szCs w:val="24"/>
                <w:vertAlign w:val="superscript"/>
                <w:lang w:bidi="ar-EG"/>
              </w:rPr>
              <w:t>+</w:t>
            </w:r>
          </w:p>
        </w:tc>
        <w:tc>
          <w:tcPr>
            <w:tcW w:w="1719" w:type="dxa"/>
            <w:vMerge w:val="restart"/>
            <w:tcBorders>
              <w:left w:val="single" w:sz="4" w:space="0" w:color="auto"/>
            </w:tcBorders>
          </w:tcPr>
          <w:p w:rsidR="003E6268" w:rsidRPr="002B3178" w:rsidRDefault="003E6268" w:rsidP="00003BEE">
            <w:pPr>
              <w:bidi/>
              <w:spacing w:after="0" w:line="240" w:lineRule="auto"/>
              <w:jc w:val="center"/>
              <w:rPr>
                <w:rFonts w:ascii="Traditional Arabic" w:hAnsi="Traditional Arabic" w:cs="Traditional Arabic"/>
                <w:b/>
                <w:bCs/>
                <w:sz w:val="24"/>
                <w:szCs w:val="24"/>
                <w:rtl/>
                <w:lang w:bidi="ar-EG"/>
              </w:rPr>
            </w:pPr>
            <w:r w:rsidRPr="002B3178">
              <w:rPr>
                <w:rFonts w:ascii="Traditional Arabic" w:hAnsi="Traditional Arabic" w:cs="Traditional Arabic"/>
                <w:b/>
                <w:bCs/>
                <w:sz w:val="24"/>
                <w:szCs w:val="24"/>
                <w:rtl/>
                <w:lang w:bidi="ar-EG"/>
              </w:rPr>
              <w:t>ممتاز</w:t>
            </w:r>
          </w:p>
        </w:tc>
      </w:tr>
      <w:tr w:rsidR="003E6268" w:rsidRPr="009F5E41" w:rsidTr="00003BEE">
        <w:trPr>
          <w:gridAfter w:val="1"/>
          <w:wAfter w:w="13" w:type="dxa"/>
          <w:trHeight w:val="342"/>
        </w:trPr>
        <w:tc>
          <w:tcPr>
            <w:tcW w:w="2317" w:type="dxa"/>
            <w:gridSpan w:val="2"/>
            <w:tcBorders>
              <w:right w:val="single" w:sz="4" w:space="0" w:color="auto"/>
            </w:tcBorders>
          </w:tcPr>
          <w:p w:rsidR="003E6268" w:rsidRPr="002B3178" w:rsidRDefault="003E6268" w:rsidP="00003BEE">
            <w:pPr>
              <w:bidi/>
              <w:spacing w:after="0" w:line="240" w:lineRule="auto"/>
              <w:jc w:val="center"/>
              <w:rPr>
                <w:rFonts w:ascii="Traditional Arabic" w:hAnsi="Traditional Arabic" w:cs="Traditional Arabic"/>
                <w:b/>
                <w:bCs/>
                <w:sz w:val="24"/>
                <w:szCs w:val="24"/>
                <w:rtl/>
                <w:lang w:bidi="ar-EG"/>
              </w:rPr>
            </w:pPr>
            <w:r w:rsidRPr="002B3178">
              <w:rPr>
                <w:rFonts w:ascii="Traditional Arabic" w:hAnsi="Traditional Arabic" w:cs="Traditional Arabic"/>
                <w:b/>
                <w:bCs/>
                <w:sz w:val="24"/>
                <w:szCs w:val="24"/>
                <w:rtl/>
                <w:lang w:bidi="ar-EG"/>
              </w:rPr>
              <w:t xml:space="preserve">4.5 </w:t>
            </w:r>
            <w:r w:rsidR="00AD6DE2" w:rsidRPr="002B3178">
              <w:rPr>
                <w:rFonts w:ascii="Traditional Arabic" w:hAnsi="Traditional Arabic" w:cs="Traditional Arabic"/>
                <w:b/>
                <w:bCs/>
                <w:sz w:val="24"/>
                <w:szCs w:val="24"/>
                <w:rtl/>
                <w:lang w:bidi="ar-EG"/>
              </w:rPr>
              <w:t>إ</w:t>
            </w:r>
            <w:r w:rsidRPr="002B3178">
              <w:rPr>
                <w:rFonts w:ascii="Traditional Arabic" w:hAnsi="Traditional Arabic" w:cs="Traditional Arabic"/>
                <w:b/>
                <w:bCs/>
                <w:sz w:val="24"/>
                <w:szCs w:val="24"/>
                <w:rtl/>
                <w:lang w:bidi="ar-EG"/>
              </w:rPr>
              <w:t>لى اقل من 5</w:t>
            </w:r>
          </w:p>
        </w:tc>
        <w:tc>
          <w:tcPr>
            <w:tcW w:w="2880" w:type="dxa"/>
            <w:tcBorders>
              <w:left w:val="single" w:sz="4" w:space="0" w:color="auto"/>
            </w:tcBorders>
          </w:tcPr>
          <w:p w:rsidR="003E6268" w:rsidRPr="002B3178" w:rsidRDefault="003E6268" w:rsidP="00003BEE">
            <w:pPr>
              <w:bidi/>
              <w:spacing w:after="0" w:line="240" w:lineRule="auto"/>
              <w:jc w:val="center"/>
              <w:rPr>
                <w:rFonts w:ascii="Traditional Arabic" w:hAnsi="Traditional Arabic" w:cs="Traditional Arabic"/>
                <w:b/>
                <w:bCs/>
                <w:sz w:val="24"/>
                <w:szCs w:val="24"/>
                <w:rtl/>
                <w:lang w:bidi="ar-EG"/>
              </w:rPr>
            </w:pPr>
            <w:r w:rsidRPr="002B3178">
              <w:rPr>
                <w:rFonts w:ascii="Traditional Arabic" w:hAnsi="Traditional Arabic" w:cs="Traditional Arabic"/>
                <w:b/>
                <w:bCs/>
                <w:sz w:val="24"/>
                <w:szCs w:val="24"/>
                <w:rtl/>
                <w:lang w:bidi="ar-EG"/>
              </w:rPr>
              <w:t>85 لأقل من 90%</w:t>
            </w:r>
          </w:p>
        </w:tc>
        <w:tc>
          <w:tcPr>
            <w:tcW w:w="1620" w:type="dxa"/>
            <w:tcBorders>
              <w:right w:val="single" w:sz="4" w:space="0" w:color="auto"/>
            </w:tcBorders>
          </w:tcPr>
          <w:p w:rsidR="003E6268" w:rsidRPr="002B3178" w:rsidRDefault="003E6268" w:rsidP="00003BEE">
            <w:pPr>
              <w:bidi/>
              <w:spacing w:after="0" w:line="240" w:lineRule="auto"/>
              <w:jc w:val="center"/>
              <w:rPr>
                <w:rFonts w:ascii="Traditional Arabic" w:hAnsi="Traditional Arabic" w:cs="Traditional Arabic"/>
                <w:b/>
                <w:bCs/>
                <w:sz w:val="24"/>
                <w:szCs w:val="24"/>
                <w:lang w:bidi="ar-EG"/>
              </w:rPr>
            </w:pPr>
            <w:r w:rsidRPr="002B3178">
              <w:rPr>
                <w:rFonts w:ascii="Traditional Arabic" w:hAnsi="Traditional Arabic" w:cs="Traditional Arabic"/>
                <w:b/>
                <w:bCs/>
                <w:sz w:val="24"/>
                <w:szCs w:val="24"/>
                <w:lang w:bidi="ar-EG"/>
              </w:rPr>
              <w:t>A</w:t>
            </w:r>
          </w:p>
        </w:tc>
        <w:tc>
          <w:tcPr>
            <w:tcW w:w="1719" w:type="dxa"/>
            <w:vMerge/>
            <w:tcBorders>
              <w:left w:val="single" w:sz="4" w:space="0" w:color="auto"/>
            </w:tcBorders>
          </w:tcPr>
          <w:p w:rsidR="003E6268" w:rsidRPr="002B3178" w:rsidRDefault="003E6268" w:rsidP="00003BEE">
            <w:pPr>
              <w:bidi/>
              <w:spacing w:after="0" w:line="240" w:lineRule="auto"/>
              <w:jc w:val="center"/>
              <w:rPr>
                <w:rFonts w:ascii="Traditional Arabic" w:hAnsi="Traditional Arabic" w:cs="Traditional Arabic"/>
                <w:b/>
                <w:bCs/>
                <w:sz w:val="24"/>
                <w:szCs w:val="24"/>
                <w:rtl/>
                <w:lang w:bidi="ar-EG"/>
              </w:rPr>
            </w:pPr>
          </w:p>
        </w:tc>
      </w:tr>
      <w:tr w:rsidR="003E6268" w:rsidRPr="009F5E41" w:rsidTr="00003BEE">
        <w:trPr>
          <w:gridAfter w:val="1"/>
          <w:wAfter w:w="13" w:type="dxa"/>
          <w:trHeight w:val="342"/>
        </w:trPr>
        <w:tc>
          <w:tcPr>
            <w:tcW w:w="2317" w:type="dxa"/>
            <w:gridSpan w:val="2"/>
            <w:tcBorders>
              <w:right w:val="single" w:sz="4" w:space="0" w:color="auto"/>
            </w:tcBorders>
          </w:tcPr>
          <w:p w:rsidR="003E6268" w:rsidRPr="002B3178" w:rsidRDefault="003E6268" w:rsidP="00003BEE">
            <w:pPr>
              <w:bidi/>
              <w:spacing w:after="0" w:line="240" w:lineRule="auto"/>
              <w:jc w:val="center"/>
              <w:rPr>
                <w:rFonts w:ascii="Traditional Arabic" w:hAnsi="Traditional Arabic" w:cs="Traditional Arabic"/>
                <w:b/>
                <w:bCs/>
                <w:sz w:val="24"/>
                <w:szCs w:val="24"/>
                <w:rtl/>
                <w:lang w:bidi="ar-EG"/>
              </w:rPr>
            </w:pPr>
            <w:r w:rsidRPr="002B3178">
              <w:rPr>
                <w:rFonts w:ascii="Traditional Arabic" w:hAnsi="Traditional Arabic" w:cs="Traditional Arabic"/>
                <w:b/>
                <w:bCs/>
                <w:sz w:val="24"/>
                <w:szCs w:val="24"/>
                <w:rtl/>
                <w:lang w:bidi="ar-EG"/>
              </w:rPr>
              <w:t xml:space="preserve">4 </w:t>
            </w:r>
            <w:r w:rsidR="00AD6DE2" w:rsidRPr="002B3178">
              <w:rPr>
                <w:rFonts w:ascii="Traditional Arabic" w:hAnsi="Traditional Arabic" w:cs="Traditional Arabic"/>
                <w:b/>
                <w:bCs/>
                <w:sz w:val="24"/>
                <w:szCs w:val="24"/>
                <w:rtl/>
                <w:lang w:bidi="ar-EG"/>
              </w:rPr>
              <w:t>إ</w:t>
            </w:r>
            <w:r w:rsidRPr="002B3178">
              <w:rPr>
                <w:rFonts w:ascii="Traditional Arabic" w:hAnsi="Traditional Arabic" w:cs="Traditional Arabic"/>
                <w:b/>
                <w:bCs/>
                <w:sz w:val="24"/>
                <w:szCs w:val="24"/>
                <w:rtl/>
                <w:lang w:bidi="ar-EG"/>
              </w:rPr>
              <w:t>لى اقل من 4.5</w:t>
            </w:r>
          </w:p>
        </w:tc>
        <w:tc>
          <w:tcPr>
            <w:tcW w:w="2880" w:type="dxa"/>
            <w:tcBorders>
              <w:left w:val="single" w:sz="4" w:space="0" w:color="auto"/>
            </w:tcBorders>
          </w:tcPr>
          <w:p w:rsidR="003E6268" w:rsidRPr="002B3178" w:rsidRDefault="003E6268" w:rsidP="00003BEE">
            <w:pPr>
              <w:bidi/>
              <w:spacing w:after="0" w:line="240" w:lineRule="auto"/>
              <w:jc w:val="center"/>
              <w:rPr>
                <w:rFonts w:ascii="Traditional Arabic" w:hAnsi="Traditional Arabic" w:cs="Traditional Arabic"/>
                <w:b/>
                <w:bCs/>
                <w:sz w:val="24"/>
                <w:szCs w:val="24"/>
                <w:rtl/>
                <w:lang w:bidi="ar-EG"/>
              </w:rPr>
            </w:pPr>
            <w:r w:rsidRPr="002B3178">
              <w:rPr>
                <w:rFonts w:ascii="Traditional Arabic" w:hAnsi="Traditional Arabic" w:cs="Traditional Arabic"/>
                <w:b/>
                <w:bCs/>
                <w:sz w:val="24"/>
                <w:szCs w:val="24"/>
                <w:rtl/>
                <w:lang w:bidi="ar-EG"/>
              </w:rPr>
              <w:t>80 لأقل من 85%</w:t>
            </w:r>
          </w:p>
        </w:tc>
        <w:tc>
          <w:tcPr>
            <w:tcW w:w="1620" w:type="dxa"/>
            <w:tcBorders>
              <w:right w:val="single" w:sz="4" w:space="0" w:color="auto"/>
            </w:tcBorders>
          </w:tcPr>
          <w:p w:rsidR="003E6268" w:rsidRPr="002B3178" w:rsidRDefault="003E6268" w:rsidP="00003BEE">
            <w:pPr>
              <w:bidi/>
              <w:spacing w:after="0" w:line="240" w:lineRule="auto"/>
              <w:jc w:val="center"/>
              <w:rPr>
                <w:rFonts w:ascii="Traditional Arabic" w:hAnsi="Traditional Arabic" w:cs="Traditional Arabic"/>
                <w:b/>
                <w:bCs/>
                <w:sz w:val="24"/>
                <w:szCs w:val="24"/>
                <w:lang w:bidi="ar-EG"/>
              </w:rPr>
            </w:pPr>
            <w:r w:rsidRPr="002B3178">
              <w:rPr>
                <w:rFonts w:ascii="Traditional Arabic" w:hAnsi="Traditional Arabic" w:cs="Traditional Arabic"/>
                <w:b/>
                <w:bCs/>
                <w:sz w:val="24"/>
                <w:szCs w:val="24"/>
                <w:lang w:bidi="ar-EG"/>
              </w:rPr>
              <w:t>B</w:t>
            </w:r>
            <w:r w:rsidRPr="002B3178">
              <w:rPr>
                <w:rFonts w:ascii="Traditional Arabic" w:hAnsi="Traditional Arabic" w:cs="Traditional Arabic"/>
                <w:b/>
                <w:bCs/>
                <w:sz w:val="24"/>
                <w:szCs w:val="24"/>
                <w:vertAlign w:val="superscript"/>
                <w:lang w:bidi="ar-EG"/>
              </w:rPr>
              <w:t>+</w:t>
            </w:r>
          </w:p>
        </w:tc>
        <w:tc>
          <w:tcPr>
            <w:tcW w:w="1719" w:type="dxa"/>
            <w:vMerge w:val="restart"/>
            <w:tcBorders>
              <w:left w:val="single" w:sz="4" w:space="0" w:color="auto"/>
            </w:tcBorders>
          </w:tcPr>
          <w:p w:rsidR="003E6268" w:rsidRPr="002B3178" w:rsidRDefault="003E6268" w:rsidP="00003BEE">
            <w:pPr>
              <w:bidi/>
              <w:spacing w:after="0" w:line="240" w:lineRule="auto"/>
              <w:jc w:val="center"/>
              <w:rPr>
                <w:rFonts w:ascii="Traditional Arabic" w:hAnsi="Traditional Arabic" w:cs="Traditional Arabic"/>
                <w:b/>
                <w:bCs/>
                <w:sz w:val="24"/>
                <w:szCs w:val="24"/>
                <w:rtl/>
                <w:lang w:bidi="ar-EG"/>
              </w:rPr>
            </w:pPr>
            <w:r w:rsidRPr="002B3178">
              <w:rPr>
                <w:rFonts w:ascii="Traditional Arabic" w:hAnsi="Traditional Arabic" w:cs="Traditional Arabic"/>
                <w:b/>
                <w:bCs/>
                <w:sz w:val="24"/>
                <w:szCs w:val="24"/>
                <w:rtl/>
                <w:lang w:bidi="ar-EG"/>
              </w:rPr>
              <w:t>جيد جدا</w:t>
            </w:r>
          </w:p>
        </w:tc>
      </w:tr>
      <w:tr w:rsidR="003E6268" w:rsidRPr="009F5E41" w:rsidTr="00003BEE">
        <w:trPr>
          <w:gridAfter w:val="1"/>
          <w:wAfter w:w="13" w:type="dxa"/>
          <w:trHeight w:val="320"/>
        </w:trPr>
        <w:tc>
          <w:tcPr>
            <w:tcW w:w="2317" w:type="dxa"/>
            <w:gridSpan w:val="2"/>
            <w:tcBorders>
              <w:right w:val="single" w:sz="4" w:space="0" w:color="auto"/>
            </w:tcBorders>
          </w:tcPr>
          <w:p w:rsidR="003E6268" w:rsidRPr="002B3178" w:rsidRDefault="003E6268" w:rsidP="00003BEE">
            <w:pPr>
              <w:bidi/>
              <w:spacing w:after="0" w:line="240" w:lineRule="auto"/>
              <w:jc w:val="center"/>
              <w:rPr>
                <w:rFonts w:ascii="Traditional Arabic" w:hAnsi="Traditional Arabic" w:cs="Traditional Arabic"/>
                <w:b/>
                <w:bCs/>
                <w:sz w:val="24"/>
                <w:szCs w:val="24"/>
                <w:rtl/>
                <w:lang w:bidi="ar-EG"/>
              </w:rPr>
            </w:pPr>
            <w:r w:rsidRPr="002B3178">
              <w:rPr>
                <w:rFonts w:ascii="Traditional Arabic" w:hAnsi="Traditional Arabic" w:cs="Traditional Arabic"/>
                <w:b/>
                <w:bCs/>
                <w:sz w:val="24"/>
                <w:szCs w:val="24"/>
                <w:rtl/>
                <w:lang w:bidi="ar-EG"/>
              </w:rPr>
              <w:t xml:space="preserve">3.5 </w:t>
            </w:r>
            <w:r w:rsidR="00AD6DE2" w:rsidRPr="002B3178">
              <w:rPr>
                <w:rFonts w:ascii="Traditional Arabic" w:hAnsi="Traditional Arabic" w:cs="Traditional Arabic"/>
                <w:b/>
                <w:bCs/>
                <w:sz w:val="24"/>
                <w:szCs w:val="24"/>
                <w:rtl/>
                <w:lang w:bidi="ar-EG"/>
              </w:rPr>
              <w:t>إ</w:t>
            </w:r>
            <w:r w:rsidRPr="002B3178">
              <w:rPr>
                <w:rFonts w:ascii="Traditional Arabic" w:hAnsi="Traditional Arabic" w:cs="Traditional Arabic"/>
                <w:b/>
                <w:bCs/>
                <w:sz w:val="24"/>
                <w:szCs w:val="24"/>
                <w:rtl/>
                <w:lang w:bidi="ar-EG"/>
              </w:rPr>
              <w:t>لى اقل من 4</w:t>
            </w:r>
          </w:p>
        </w:tc>
        <w:tc>
          <w:tcPr>
            <w:tcW w:w="2880" w:type="dxa"/>
            <w:tcBorders>
              <w:left w:val="single" w:sz="4" w:space="0" w:color="auto"/>
            </w:tcBorders>
          </w:tcPr>
          <w:p w:rsidR="003E6268" w:rsidRPr="002B3178" w:rsidRDefault="003E6268" w:rsidP="00003BEE">
            <w:pPr>
              <w:bidi/>
              <w:spacing w:after="0" w:line="240" w:lineRule="auto"/>
              <w:jc w:val="center"/>
              <w:rPr>
                <w:rFonts w:ascii="Traditional Arabic" w:hAnsi="Traditional Arabic" w:cs="Traditional Arabic"/>
                <w:b/>
                <w:bCs/>
                <w:sz w:val="24"/>
                <w:szCs w:val="24"/>
                <w:rtl/>
                <w:lang w:bidi="ar-EG"/>
              </w:rPr>
            </w:pPr>
            <w:r w:rsidRPr="002B3178">
              <w:rPr>
                <w:rFonts w:ascii="Traditional Arabic" w:hAnsi="Traditional Arabic" w:cs="Traditional Arabic"/>
                <w:b/>
                <w:bCs/>
                <w:sz w:val="24"/>
                <w:szCs w:val="24"/>
                <w:rtl/>
                <w:lang w:bidi="ar-EG"/>
              </w:rPr>
              <w:t>75 لأقل من 80%</w:t>
            </w:r>
          </w:p>
        </w:tc>
        <w:tc>
          <w:tcPr>
            <w:tcW w:w="1620" w:type="dxa"/>
            <w:tcBorders>
              <w:right w:val="single" w:sz="4" w:space="0" w:color="auto"/>
            </w:tcBorders>
          </w:tcPr>
          <w:p w:rsidR="003E6268" w:rsidRPr="002B3178" w:rsidRDefault="003E6268" w:rsidP="00003BEE">
            <w:pPr>
              <w:bidi/>
              <w:spacing w:after="0" w:line="240" w:lineRule="auto"/>
              <w:jc w:val="center"/>
              <w:rPr>
                <w:rFonts w:ascii="Traditional Arabic" w:hAnsi="Traditional Arabic" w:cs="Traditional Arabic"/>
                <w:b/>
                <w:bCs/>
                <w:sz w:val="24"/>
                <w:szCs w:val="24"/>
                <w:lang w:bidi="ar-EG"/>
              </w:rPr>
            </w:pPr>
            <w:r w:rsidRPr="002B3178">
              <w:rPr>
                <w:rFonts w:ascii="Traditional Arabic" w:hAnsi="Traditional Arabic" w:cs="Traditional Arabic"/>
                <w:b/>
                <w:bCs/>
                <w:sz w:val="24"/>
                <w:szCs w:val="24"/>
                <w:lang w:bidi="ar-EG"/>
              </w:rPr>
              <w:t>B</w:t>
            </w:r>
          </w:p>
        </w:tc>
        <w:tc>
          <w:tcPr>
            <w:tcW w:w="1719" w:type="dxa"/>
            <w:vMerge/>
            <w:tcBorders>
              <w:left w:val="single" w:sz="4" w:space="0" w:color="auto"/>
            </w:tcBorders>
          </w:tcPr>
          <w:p w:rsidR="003E6268" w:rsidRPr="002B3178" w:rsidRDefault="003E6268" w:rsidP="00003BEE">
            <w:pPr>
              <w:bidi/>
              <w:spacing w:after="0" w:line="240" w:lineRule="auto"/>
              <w:jc w:val="center"/>
              <w:rPr>
                <w:rFonts w:ascii="Traditional Arabic" w:hAnsi="Traditional Arabic" w:cs="Traditional Arabic"/>
                <w:b/>
                <w:bCs/>
                <w:sz w:val="24"/>
                <w:szCs w:val="24"/>
                <w:rtl/>
                <w:lang w:bidi="ar-EG"/>
              </w:rPr>
            </w:pPr>
          </w:p>
        </w:tc>
      </w:tr>
      <w:tr w:rsidR="003E6268" w:rsidRPr="009F5E41" w:rsidTr="00003BEE">
        <w:trPr>
          <w:gridAfter w:val="1"/>
          <w:wAfter w:w="13" w:type="dxa"/>
          <w:trHeight w:val="342"/>
        </w:trPr>
        <w:tc>
          <w:tcPr>
            <w:tcW w:w="2317" w:type="dxa"/>
            <w:gridSpan w:val="2"/>
            <w:tcBorders>
              <w:right w:val="single" w:sz="4" w:space="0" w:color="auto"/>
            </w:tcBorders>
          </w:tcPr>
          <w:p w:rsidR="003E6268" w:rsidRPr="002B3178" w:rsidRDefault="003E6268" w:rsidP="00003BEE">
            <w:pPr>
              <w:bidi/>
              <w:spacing w:after="0" w:line="240" w:lineRule="auto"/>
              <w:jc w:val="center"/>
              <w:rPr>
                <w:rFonts w:ascii="Traditional Arabic" w:hAnsi="Traditional Arabic" w:cs="Traditional Arabic"/>
                <w:b/>
                <w:bCs/>
                <w:sz w:val="24"/>
                <w:szCs w:val="24"/>
                <w:rtl/>
                <w:lang w:bidi="ar-EG"/>
              </w:rPr>
            </w:pPr>
            <w:r w:rsidRPr="002B3178">
              <w:rPr>
                <w:rFonts w:ascii="Traditional Arabic" w:hAnsi="Traditional Arabic" w:cs="Traditional Arabic"/>
                <w:b/>
                <w:bCs/>
                <w:sz w:val="24"/>
                <w:szCs w:val="24"/>
                <w:rtl/>
                <w:lang w:bidi="ar-EG"/>
              </w:rPr>
              <w:t xml:space="preserve">3 </w:t>
            </w:r>
            <w:r w:rsidR="00AD6DE2" w:rsidRPr="002B3178">
              <w:rPr>
                <w:rFonts w:ascii="Traditional Arabic" w:hAnsi="Traditional Arabic" w:cs="Traditional Arabic"/>
                <w:b/>
                <w:bCs/>
                <w:sz w:val="24"/>
                <w:szCs w:val="24"/>
                <w:rtl/>
                <w:lang w:bidi="ar-EG"/>
              </w:rPr>
              <w:t>إ</w:t>
            </w:r>
            <w:r w:rsidRPr="002B3178">
              <w:rPr>
                <w:rFonts w:ascii="Traditional Arabic" w:hAnsi="Traditional Arabic" w:cs="Traditional Arabic"/>
                <w:b/>
                <w:bCs/>
                <w:sz w:val="24"/>
                <w:szCs w:val="24"/>
                <w:rtl/>
                <w:lang w:bidi="ar-EG"/>
              </w:rPr>
              <w:t>لى اقل من 3.5</w:t>
            </w:r>
          </w:p>
        </w:tc>
        <w:tc>
          <w:tcPr>
            <w:tcW w:w="2880" w:type="dxa"/>
            <w:tcBorders>
              <w:left w:val="single" w:sz="4" w:space="0" w:color="auto"/>
            </w:tcBorders>
          </w:tcPr>
          <w:p w:rsidR="003E6268" w:rsidRPr="002B3178" w:rsidRDefault="003E6268" w:rsidP="00003BEE">
            <w:pPr>
              <w:bidi/>
              <w:spacing w:after="0" w:line="240" w:lineRule="auto"/>
              <w:jc w:val="center"/>
              <w:rPr>
                <w:rFonts w:ascii="Traditional Arabic" w:hAnsi="Traditional Arabic" w:cs="Traditional Arabic"/>
                <w:b/>
                <w:bCs/>
                <w:sz w:val="24"/>
                <w:szCs w:val="24"/>
                <w:rtl/>
                <w:lang w:bidi="ar-EG"/>
              </w:rPr>
            </w:pPr>
            <w:r w:rsidRPr="002B3178">
              <w:rPr>
                <w:rFonts w:ascii="Traditional Arabic" w:hAnsi="Traditional Arabic" w:cs="Traditional Arabic"/>
                <w:b/>
                <w:bCs/>
                <w:sz w:val="24"/>
                <w:szCs w:val="24"/>
                <w:rtl/>
                <w:lang w:bidi="ar-EG"/>
              </w:rPr>
              <w:t>70 لأقل من 75%</w:t>
            </w:r>
          </w:p>
        </w:tc>
        <w:tc>
          <w:tcPr>
            <w:tcW w:w="1620" w:type="dxa"/>
            <w:tcBorders>
              <w:right w:val="single" w:sz="4" w:space="0" w:color="auto"/>
            </w:tcBorders>
          </w:tcPr>
          <w:p w:rsidR="003E6268" w:rsidRPr="002B3178" w:rsidRDefault="003E6268" w:rsidP="00003BEE">
            <w:pPr>
              <w:bidi/>
              <w:spacing w:after="0" w:line="240" w:lineRule="auto"/>
              <w:jc w:val="center"/>
              <w:rPr>
                <w:rFonts w:ascii="Traditional Arabic" w:hAnsi="Traditional Arabic" w:cs="Traditional Arabic"/>
                <w:b/>
                <w:bCs/>
                <w:sz w:val="24"/>
                <w:szCs w:val="24"/>
                <w:lang w:bidi="ar-EG"/>
              </w:rPr>
            </w:pPr>
            <w:r w:rsidRPr="002B3178">
              <w:rPr>
                <w:rFonts w:ascii="Traditional Arabic" w:hAnsi="Traditional Arabic" w:cs="Traditional Arabic"/>
                <w:b/>
                <w:bCs/>
                <w:sz w:val="24"/>
                <w:szCs w:val="24"/>
                <w:lang w:bidi="ar-EG"/>
              </w:rPr>
              <w:t>C</w:t>
            </w:r>
            <w:r w:rsidRPr="002B3178">
              <w:rPr>
                <w:rFonts w:ascii="Traditional Arabic" w:hAnsi="Traditional Arabic" w:cs="Traditional Arabic"/>
                <w:b/>
                <w:bCs/>
                <w:sz w:val="24"/>
                <w:szCs w:val="24"/>
                <w:vertAlign w:val="superscript"/>
                <w:lang w:bidi="ar-EG"/>
              </w:rPr>
              <w:t>+</w:t>
            </w:r>
          </w:p>
        </w:tc>
        <w:tc>
          <w:tcPr>
            <w:tcW w:w="1719" w:type="dxa"/>
            <w:vMerge w:val="restart"/>
            <w:tcBorders>
              <w:left w:val="single" w:sz="4" w:space="0" w:color="auto"/>
            </w:tcBorders>
          </w:tcPr>
          <w:p w:rsidR="003E6268" w:rsidRPr="002B3178" w:rsidRDefault="003E6268" w:rsidP="00003BEE">
            <w:pPr>
              <w:bidi/>
              <w:spacing w:after="0" w:line="240" w:lineRule="auto"/>
              <w:jc w:val="center"/>
              <w:rPr>
                <w:rFonts w:ascii="Traditional Arabic" w:hAnsi="Traditional Arabic" w:cs="Traditional Arabic"/>
                <w:b/>
                <w:bCs/>
                <w:sz w:val="24"/>
                <w:szCs w:val="24"/>
                <w:rtl/>
                <w:lang w:bidi="ar-EG"/>
              </w:rPr>
            </w:pPr>
            <w:r w:rsidRPr="002B3178">
              <w:rPr>
                <w:rFonts w:ascii="Traditional Arabic" w:hAnsi="Traditional Arabic" w:cs="Traditional Arabic"/>
                <w:b/>
                <w:bCs/>
                <w:sz w:val="24"/>
                <w:szCs w:val="24"/>
                <w:rtl/>
                <w:lang w:bidi="ar-EG"/>
              </w:rPr>
              <w:t>جيد</w:t>
            </w:r>
          </w:p>
        </w:tc>
      </w:tr>
      <w:tr w:rsidR="003E6268" w:rsidRPr="009F5E41" w:rsidTr="00003BEE">
        <w:trPr>
          <w:gridAfter w:val="1"/>
          <w:wAfter w:w="13" w:type="dxa"/>
          <w:trHeight w:val="342"/>
        </w:trPr>
        <w:tc>
          <w:tcPr>
            <w:tcW w:w="2317" w:type="dxa"/>
            <w:gridSpan w:val="2"/>
            <w:tcBorders>
              <w:right w:val="single" w:sz="4" w:space="0" w:color="auto"/>
            </w:tcBorders>
          </w:tcPr>
          <w:p w:rsidR="003E6268" w:rsidRPr="002B3178" w:rsidRDefault="003E6268" w:rsidP="00003BEE">
            <w:pPr>
              <w:bidi/>
              <w:spacing w:after="0" w:line="240" w:lineRule="auto"/>
              <w:jc w:val="center"/>
              <w:rPr>
                <w:rFonts w:ascii="Traditional Arabic" w:hAnsi="Traditional Arabic" w:cs="Traditional Arabic"/>
                <w:b/>
                <w:bCs/>
                <w:sz w:val="24"/>
                <w:szCs w:val="24"/>
                <w:rtl/>
                <w:lang w:bidi="ar-EG"/>
              </w:rPr>
            </w:pPr>
            <w:r w:rsidRPr="002B3178">
              <w:rPr>
                <w:rFonts w:ascii="Traditional Arabic" w:hAnsi="Traditional Arabic" w:cs="Traditional Arabic"/>
                <w:b/>
                <w:bCs/>
                <w:sz w:val="24"/>
                <w:szCs w:val="24"/>
                <w:rtl/>
                <w:lang w:bidi="ar-EG"/>
              </w:rPr>
              <w:t xml:space="preserve">2.5 </w:t>
            </w:r>
            <w:r w:rsidR="00AD6DE2" w:rsidRPr="002B3178">
              <w:rPr>
                <w:rFonts w:ascii="Traditional Arabic" w:hAnsi="Traditional Arabic" w:cs="Traditional Arabic"/>
                <w:b/>
                <w:bCs/>
                <w:sz w:val="24"/>
                <w:szCs w:val="24"/>
                <w:rtl/>
                <w:lang w:bidi="ar-EG"/>
              </w:rPr>
              <w:t>إ</w:t>
            </w:r>
            <w:r w:rsidRPr="002B3178">
              <w:rPr>
                <w:rFonts w:ascii="Traditional Arabic" w:hAnsi="Traditional Arabic" w:cs="Traditional Arabic"/>
                <w:b/>
                <w:bCs/>
                <w:sz w:val="24"/>
                <w:szCs w:val="24"/>
                <w:rtl/>
                <w:lang w:bidi="ar-EG"/>
              </w:rPr>
              <w:t>لى اقل من 3</w:t>
            </w:r>
          </w:p>
        </w:tc>
        <w:tc>
          <w:tcPr>
            <w:tcW w:w="2880" w:type="dxa"/>
            <w:tcBorders>
              <w:left w:val="single" w:sz="4" w:space="0" w:color="auto"/>
            </w:tcBorders>
          </w:tcPr>
          <w:p w:rsidR="003E6268" w:rsidRPr="002B3178" w:rsidRDefault="003E6268" w:rsidP="00003BEE">
            <w:pPr>
              <w:bidi/>
              <w:spacing w:after="0" w:line="240" w:lineRule="auto"/>
              <w:jc w:val="center"/>
              <w:rPr>
                <w:rFonts w:ascii="Traditional Arabic" w:hAnsi="Traditional Arabic" w:cs="Traditional Arabic"/>
                <w:b/>
                <w:bCs/>
                <w:sz w:val="24"/>
                <w:szCs w:val="24"/>
                <w:rtl/>
                <w:lang w:bidi="ar-EG"/>
              </w:rPr>
            </w:pPr>
            <w:r w:rsidRPr="002B3178">
              <w:rPr>
                <w:rFonts w:ascii="Traditional Arabic" w:hAnsi="Traditional Arabic" w:cs="Traditional Arabic"/>
                <w:b/>
                <w:bCs/>
                <w:sz w:val="24"/>
                <w:szCs w:val="24"/>
                <w:rtl/>
                <w:lang w:bidi="ar-EG"/>
              </w:rPr>
              <w:t>65 لأقل من 70%</w:t>
            </w:r>
          </w:p>
        </w:tc>
        <w:tc>
          <w:tcPr>
            <w:tcW w:w="1620" w:type="dxa"/>
            <w:tcBorders>
              <w:right w:val="single" w:sz="4" w:space="0" w:color="auto"/>
            </w:tcBorders>
          </w:tcPr>
          <w:p w:rsidR="003E6268" w:rsidRPr="002B3178" w:rsidRDefault="003E6268" w:rsidP="00003BEE">
            <w:pPr>
              <w:bidi/>
              <w:spacing w:after="0" w:line="240" w:lineRule="auto"/>
              <w:jc w:val="center"/>
              <w:rPr>
                <w:rFonts w:ascii="Traditional Arabic" w:hAnsi="Traditional Arabic" w:cs="Traditional Arabic"/>
                <w:b/>
                <w:bCs/>
                <w:sz w:val="24"/>
                <w:szCs w:val="24"/>
                <w:lang w:bidi="ar-EG"/>
              </w:rPr>
            </w:pPr>
            <w:r w:rsidRPr="002B3178">
              <w:rPr>
                <w:rFonts w:ascii="Traditional Arabic" w:hAnsi="Traditional Arabic" w:cs="Traditional Arabic"/>
                <w:b/>
                <w:bCs/>
                <w:sz w:val="24"/>
                <w:szCs w:val="24"/>
                <w:lang w:bidi="ar-EG"/>
              </w:rPr>
              <w:t>C</w:t>
            </w:r>
          </w:p>
        </w:tc>
        <w:tc>
          <w:tcPr>
            <w:tcW w:w="1719" w:type="dxa"/>
            <w:vMerge/>
            <w:tcBorders>
              <w:left w:val="single" w:sz="4" w:space="0" w:color="auto"/>
            </w:tcBorders>
          </w:tcPr>
          <w:p w:rsidR="003E6268" w:rsidRPr="002B3178" w:rsidRDefault="003E6268" w:rsidP="00003BEE">
            <w:pPr>
              <w:bidi/>
              <w:spacing w:after="0" w:line="240" w:lineRule="auto"/>
              <w:jc w:val="center"/>
              <w:rPr>
                <w:rFonts w:ascii="Traditional Arabic" w:hAnsi="Traditional Arabic" w:cs="Traditional Arabic"/>
                <w:b/>
                <w:bCs/>
                <w:sz w:val="24"/>
                <w:szCs w:val="24"/>
                <w:rtl/>
                <w:lang w:bidi="ar-EG"/>
              </w:rPr>
            </w:pPr>
          </w:p>
        </w:tc>
      </w:tr>
      <w:tr w:rsidR="003E6268" w:rsidRPr="009F5E41" w:rsidTr="00003BEE">
        <w:trPr>
          <w:gridAfter w:val="1"/>
          <w:wAfter w:w="13" w:type="dxa"/>
          <w:trHeight w:val="342"/>
        </w:trPr>
        <w:tc>
          <w:tcPr>
            <w:tcW w:w="2317" w:type="dxa"/>
            <w:gridSpan w:val="2"/>
            <w:tcBorders>
              <w:right w:val="single" w:sz="4" w:space="0" w:color="auto"/>
            </w:tcBorders>
          </w:tcPr>
          <w:p w:rsidR="003E6268" w:rsidRPr="002B3178" w:rsidRDefault="003E6268" w:rsidP="00003BEE">
            <w:pPr>
              <w:bidi/>
              <w:spacing w:after="0" w:line="240" w:lineRule="auto"/>
              <w:jc w:val="center"/>
              <w:rPr>
                <w:rFonts w:ascii="Traditional Arabic" w:hAnsi="Traditional Arabic" w:cs="Traditional Arabic"/>
                <w:b/>
                <w:bCs/>
                <w:sz w:val="24"/>
                <w:szCs w:val="24"/>
                <w:rtl/>
                <w:lang w:bidi="ar-EG"/>
              </w:rPr>
            </w:pPr>
            <w:r w:rsidRPr="002B3178">
              <w:rPr>
                <w:rFonts w:ascii="Traditional Arabic" w:hAnsi="Traditional Arabic" w:cs="Traditional Arabic"/>
                <w:b/>
                <w:bCs/>
                <w:sz w:val="24"/>
                <w:szCs w:val="24"/>
                <w:rtl/>
                <w:lang w:bidi="ar-EG"/>
              </w:rPr>
              <w:t xml:space="preserve">2 </w:t>
            </w:r>
            <w:r w:rsidR="00AD6DE2" w:rsidRPr="002B3178">
              <w:rPr>
                <w:rFonts w:ascii="Traditional Arabic" w:hAnsi="Traditional Arabic" w:cs="Traditional Arabic"/>
                <w:b/>
                <w:bCs/>
                <w:sz w:val="24"/>
                <w:szCs w:val="24"/>
                <w:rtl/>
                <w:lang w:bidi="ar-EG"/>
              </w:rPr>
              <w:t>إل</w:t>
            </w:r>
            <w:r w:rsidRPr="002B3178">
              <w:rPr>
                <w:rFonts w:ascii="Traditional Arabic" w:hAnsi="Traditional Arabic" w:cs="Traditional Arabic"/>
                <w:b/>
                <w:bCs/>
                <w:sz w:val="24"/>
                <w:szCs w:val="24"/>
                <w:rtl/>
                <w:lang w:bidi="ar-EG"/>
              </w:rPr>
              <w:t>ى اقل من 2.5</w:t>
            </w:r>
          </w:p>
        </w:tc>
        <w:tc>
          <w:tcPr>
            <w:tcW w:w="2880" w:type="dxa"/>
            <w:tcBorders>
              <w:left w:val="single" w:sz="4" w:space="0" w:color="auto"/>
            </w:tcBorders>
          </w:tcPr>
          <w:p w:rsidR="003E6268" w:rsidRPr="002B3178" w:rsidRDefault="003E6268" w:rsidP="00003BEE">
            <w:pPr>
              <w:bidi/>
              <w:spacing w:after="0" w:line="240" w:lineRule="auto"/>
              <w:jc w:val="center"/>
              <w:rPr>
                <w:rFonts w:ascii="Traditional Arabic" w:hAnsi="Traditional Arabic" w:cs="Traditional Arabic"/>
                <w:b/>
                <w:bCs/>
                <w:sz w:val="24"/>
                <w:szCs w:val="24"/>
                <w:rtl/>
                <w:lang w:bidi="ar-EG"/>
              </w:rPr>
            </w:pPr>
            <w:r w:rsidRPr="002B3178">
              <w:rPr>
                <w:rFonts w:ascii="Traditional Arabic" w:hAnsi="Traditional Arabic" w:cs="Traditional Arabic"/>
                <w:b/>
                <w:bCs/>
                <w:sz w:val="24"/>
                <w:szCs w:val="24"/>
                <w:rtl/>
                <w:lang w:bidi="ar-EG"/>
              </w:rPr>
              <w:t>60 لأقل من 65%</w:t>
            </w:r>
          </w:p>
        </w:tc>
        <w:tc>
          <w:tcPr>
            <w:tcW w:w="1620" w:type="dxa"/>
            <w:tcBorders>
              <w:right w:val="single" w:sz="4" w:space="0" w:color="auto"/>
            </w:tcBorders>
          </w:tcPr>
          <w:p w:rsidR="003E6268" w:rsidRPr="002B3178" w:rsidRDefault="003E6268" w:rsidP="00003BEE">
            <w:pPr>
              <w:bidi/>
              <w:spacing w:after="0" w:line="240" w:lineRule="auto"/>
              <w:jc w:val="center"/>
              <w:rPr>
                <w:rFonts w:ascii="Traditional Arabic" w:hAnsi="Traditional Arabic" w:cs="Traditional Arabic"/>
                <w:b/>
                <w:bCs/>
                <w:sz w:val="24"/>
                <w:szCs w:val="24"/>
                <w:lang w:bidi="ar-EG"/>
              </w:rPr>
            </w:pPr>
            <w:r w:rsidRPr="002B3178">
              <w:rPr>
                <w:rFonts w:ascii="Traditional Arabic" w:hAnsi="Traditional Arabic" w:cs="Traditional Arabic"/>
                <w:b/>
                <w:bCs/>
                <w:sz w:val="24"/>
                <w:szCs w:val="24"/>
                <w:lang w:bidi="ar-EG"/>
              </w:rPr>
              <w:t>D</w:t>
            </w:r>
          </w:p>
        </w:tc>
        <w:tc>
          <w:tcPr>
            <w:tcW w:w="1719" w:type="dxa"/>
            <w:tcBorders>
              <w:left w:val="single" w:sz="4" w:space="0" w:color="auto"/>
            </w:tcBorders>
          </w:tcPr>
          <w:p w:rsidR="003E6268" w:rsidRPr="002B3178" w:rsidRDefault="003E6268" w:rsidP="00003BEE">
            <w:pPr>
              <w:bidi/>
              <w:spacing w:after="0" w:line="240" w:lineRule="auto"/>
              <w:jc w:val="center"/>
              <w:rPr>
                <w:rFonts w:ascii="Traditional Arabic" w:hAnsi="Traditional Arabic" w:cs="Traditional Arabic"/>
                <w:b/>
                <w:bCs/>
                <w:sz w:val="24"/>
                <w:szCs w:val="24"/>
                <w:rtl/>
                <w:lang w:bidi="ar-EG"/>
              </w:rPr>
            </w:pPr>
            <w:r w:rsidRPr="002B3178">
              <w:rPr>
                <w:rFonts w:ascii="Traditional Arabic" w:hAnsi="Traditional Arabic" w:cs="Traditional Arabic"/>
                <w:b/>
                <w:bCs/>
                <w:sz w:val="24"/>
                <w:szCs w:val="24"/>
                <w:rtl/>
                <w:lang w:bidi="ar-EG"/>
              </w:rPr>
              <w:t>مقبول</w:t>
            </w:r>
          </w:p>
        </w:tc>
      </w:tr>
      <w:tr w:rsidR="003E6268" w:rsidRPr="009F5E41" w:rsidTr="00003BEE">
        <w:trPr>
          <w:gridAfter w:val="1"/>
          <w:wAfter w:w="13" w:type="dxa"/>
          <w:trHeight w:val="342"/>
        </w:trPr>
        <w:tc>
          <w:tcPr>
            <w:tcW w:w="2317" w:type="dxa"/>
            <w:gridSpan w:val="2"/>
            <w:tcBorders>
              <w:right w:val="single" w:sz="4" w:space="0" w:color="auto"/>
            </w:tcBorders>
          </w:tcPr>
          <w:p w:rsidR="003E6268" w:rsidRPr="002B3178" w:rsidRDefault="005C4239" w:rsidP="005C4239">
            <w:pPr>
              <w:bidi/>
              <w:spacing w:after="0" w:line="240" w:lineRule="auto"/>
              <w:jc w:val="center"/>
              <w:rPr>
                <w:rFonts w:ascii="Traditional Arabic" w:hAnsi="Traditional Arabic" w:cs="Traditional Arabic"/>
                <w:b/>
                <w:bCs/>
                <w:sz w:val="24"/>
                <w:szCs w:val="24"/>
                <w:rtl/>
                <w:lang w:bidi="ar-EG"/>
              </w:rPr>
            </w:pPr>
            <w:r>
              <w:rPr>
                <w:rFonts w:ascii="Traditional Arabic" w:hAnsi="Traditional Arabic" w:cs="Traditional Arabic" w:hint="cs"/>
                <w:b/>
                <w:bCs/>
                <w:sz w:val="24"/>
                <w:szCs w:val="24"/>
                <w:rtl/>
                <w:lang w:bidi="ar-EG"/>
              </w:rPr>
              <w:t>صفر</w:t>
            </w:r>
          </w:p>
        </w:tc>
        <w:tc>
          <w:tcPr>
            <w:tcW w:w="2880" w:type="dxa"/>
            <w:tcBorders>
              <w:left w:val="single" w:sz="4" w:space="0" w:color="auto"/>
            </w:tcBorders>
          </w:tcPr>
          <w:p w:rsidR="003E6268" w:rsidRPr="002B3178" w:rsidRDefault="003E6268" w:rsidP="00003BEE">
            <w:pPr>
              <w:bidi/>
              <w:spacing w:after="0" w:line="240" w:lineRule="auto"/>
              <w:jc w:val="center"/>
              <w:rPr>
                <w:rFonts w:ascii="Traditional Arabic" w:hAnsi="Traditional Arabic" w:cs="Traditional Arabic"/>
                <w:b/>
                <w:bCs/>
                <w:sz w:val="24"/>
                <w:szCs w:val="24"/>
                <w:rtl/>
                <w:lang w:bidi="ar-EG"/>
              </w:rPr>
            </w:pPr>
            <w:r w:rsidRPr="002B3178">
              <w:rPr>
                <w:rFonts w:ascii="Traditional Arabic" w:hAnsi="Traditional Arabic" w:cs="Traditional Arabic"/>
                <w:b/>
                <w:bCs/>
                <w:sz w:val="24"/>
                <w:szCs w:val="24"/>
                <w:rtl/>
                <w:lang w:bidi="ar-EG"/>
              </w:rPr>
              <w:t>أقل من 60%</w:t>
            </w:r>
          </w:p>
        </w:tc>
        <w:tc>
          <w:tcPr>
            <w:tcW w:w="1620" w:type="dxa"/>
            <w:tcBorders>
              <w:right w:val="single" w:sz="4" w:space="0" w:color="auto"/>
            </w:tcBorders>
          </w:tcPr>
          <w:p w:rsidR="003E6268" w:rsidRPr="002B3178" w:rsidRDefault="003E6268" w:rsidP="00003BEE">
            <w:pPr>
              <w:bidi/>
              <w:spacing w:after="0" w:line="240" w:lineRule="auto"/>
              <w:jc w:val="center"/>
              <w:rPr>
                <w:rFonts w:ascii="Traditional Arabic" w:hAnsi="Traditional Arabic" w:cs="Traditional Arabic"/>
                <w:b/>
                <w:bCs/>
                <w:sz w:val="24"/>
                <w:szCs w:val="24"/>
                <w:lang w:bidi="ar-EG"/>
              </w:rPr>
            </w:pPr>
            <w:r w:rsidRPr="002B3178">
              <w:rPr>
                <w:rFonts w:ascii="Traditional Arabic" w:hAnsi="Traditional Arabic" w:cs="Traditional Arabic"/>
                <w:b/>
                <w:bCs/>
                <w:sz w:val="24"/>
                <w:szCs w:val="24"/>
                <w:lang w:bidi="ar-EG"/>
              </w:rPr>
              <w:t>F</w:t>
            </w:r>
          </w:p>
        </w:tc>
        <w:tc>
          <w:tcPr>
            <w:tcW w:w="1719" w:type="dxa"/>
            <w:tcBorders>
              <w:left w:val="single" w:sz="4" w:space="0" w:color="auto"/>
            </w:tcBorders>
          </w:tcPr>
          <w:p w:rsidR="003E6268" w:rsidRPr="002B3178" w:rsidRDefault="003E6268" w:rsidP="00003BEE">
            <w:pPr>
              <w:bidi/>
              <w:spacing w:after="0" w:line="240" w:lineRule="auto"/>
              <w:jc w:val="center"/>
              <w:rPr>
                <w:rFonts w:ascii="Traditional Arabic" w:hAnsi="Traditional Arabic" w:cs="Traditional Arabic"/>
                <w:b/>
                <w:bCs/>
                <w:sz w:val="24"/>
                <w:szCs w:val="24"/>
                <w:rtl/>
                <w:lang w:bidi="ar-EG"/>
              </w:rPr>
            </w:pPr>
            <w:r w:rsidRPr="002B3178">
              <w:rPr>
                <w:rFonts w:ascii="Traditional Arabic" w:hAnsi="Traditional Arabic" w:cs="Traditional Arabic"/>
                <w:b/>
                <w:bCs/>
                <w:sz w:val="24"/>
                <w:szCs w:val="24"/>
                <w:rtl/>
                <w:lang w:bidi="ar-EG"/>
              </w:rPr>
              <w:t>راسب</w:t>
            </w:r>
          </w:p>
        </w:tc>
      </w:tr>
    </w:tbl>
    <w:p w:rsidR="00D83918" w:rsidRPr="008821DD" w:rsidRDefault="00D83918" w:rsidP="00DD6A65">
      <w:pPr>
        <w:widowControl w:val="0"/>
        <w:tabs>
          <w:tab w:val="left" w:pos="609"/>
          <w:tab w:val="left" w:pos="1084"/>
        </w:tabs>
        <w:autoSpaceDE w:val="0"/>
        <w:autoSpaceDN w:val="0"/>
        <w:bidi/>
        <w:adjustRightInd w:val="0"/>
        <w:spacing w:before="120" w:after="0" w:line="240" w:lineRule="auto"/>
        <w:jc w:val="both"/>
        <w:rPr>
          <w:rFonts w:ascii="Traditional Arabic" w:hAnsi="Traditional Arabic" w:cs="Traditional Arabic"/>
          <w:b/>
          <w:bCs/>
          <w:sz w:val="32"/>
          <w:szCs w:val="32"/>
          <w:u w:val="single"/>
          <w:rtl/>
          <w:lang w:bidi="ar-EG"/>
        </w:rPr>
      </w:pPr>
      <w:r w:rsidRPr="008821DD">
        <w:rPr>
          <w:rFonts w:ascii="Traditional Arabic" w:hAnsi="Traditional Arabic" w:cs="Traditional Arabic" w:hint="cs"/>
          <w:b/>
          <w:bCs/>
          <w:sz w:val="32"/>
          <w:szCs w:val="32"/>
          <w:u w:val="single"/>
          <w:rtl/>
          <w:lang w:bidi="ar-EG"/>
        </w:rPr>
        <w:t>مادة 14: الرسوب فى المقررات</w:t>
      </w:r>
    </w:p>
    <w:p w:rsidR="00D83918" w:rsidRPr="00D83918" w:rsidRDefault="00D83918" w:rsidP="005C7401">
      <w:pPr>
        <w:widowControl w:val="0"/>
        <w:tabs>
          <w:tab w:val="left" w:pos="609"/>
          <w:tab w:val="left" w:pos="1084"/>
        </w:tabs>
        <w:autoSpaceDE w:val="0"/>
        <w:autoSpaceDN w:val="0"/>
        <w:bidi/>
        <w:adjustRightInd w:val="0"/>
        <w:spacing w:after="0" w:line="240" w:lineRule="auto"/>
        <w:jc w:val="both"/>
        <w:rPr>
          <w:rFonts w:ascii="Traditional Arabic" w:hAnsi="Traditional Arabic" w:cs="Traditional Arabic"/>
          <w:b/>
          <w:bCs/>
          <w:sz w:val="28"/>
          <w:szCs w:val="28"/>
          <w:rtl/>
          <w:lang w:bidi="ar-EG"/>
        </w:rPr>
      </w:pPr>
      <w:r>
        <w:rPr>
          <w:rFonts w:ascii="Traditional Arabic" w:hAnsi="Traditional Arabic" w:cs="Traditional Arabic" w:hint="cs"/>
          <w:b/>
          <w:bCs/>
          <w:sz w:val="28"/>
          <w:szCs w:val="28"/>
          <w:rtl/>
          <w:lang w:bidi="ar-EG"/>
        </w:rPr>
        <w:t xml:space="preserve">يشترط لنجاح الطالب فى المقرر الحصول على 60% </w:t>
      </w:r>
      <w:r w:rsidR="004867CD">
        <w:rPr>
          <w:rFonts w:ascii="Traditional Arabic" w:hAnsi="Traditional Arabic" w:cs="Traditional Arabic" w:hint="cs"/>
          <w:b/>
          <w:bCs/>
          <w:sz w:val="28"/>
          <w:szCs w:val="28"/>
          <w:rtl/>
          <w:lang w:bidi="ar-EG"/>
        </w:rPr>
        <w:t xml:space="preserve">على الأقل </w:t>
      </w:r>
      <w:r>
        <w:rPr>
          <w:rFonts w:ascii="Traditional Arabic" w:hAnsi="Traditional Arabic" w:cs="Traditional Arabic" w:hint="cs"/>
          <w:b/>
          <w:bCs/>
          <w:sz w:val="28"/>
          <w:szCs w:val="28"/>
          <w:rtl/>
          <w:lang w:bidi="ar-EG"/>
        </w:rPr>
        <w:t xml:space="preserve">من اجمالى درجات المقرر وإلا يعتبر راسبا، وفى هذه الحالة </w:t>
      </w:r>
      <w:r w:rsidR="005C7401">
        <w:rPr>
          <w:rFonts w:ascii="Traditional Arabic" w:hAnsi="Traditional Arabic" w:cs="Traditional Arabic" w:hint="cs"/>
          <w:b/>
          <w:bCs/>
          <w:sz w:val="28"/>
          <w:szCs w:val="28"/>
          <w:rtl/>
          <w:lang w:bidi="ar-EG"/>
        </w:rPr>
        <w:t>يمنح</w:t>
      </w:r>
      <w:r>
        <w:rPr>
          <w:rFonts w:ascii="Traditional Arabic" w:hAnsi="Traditional Arabic" w:cs="Traditional Arabic" w:hint="cs"/>
          <w:b/>
          <w:bCs/>
          <w:sz w:val="28"/>
          <w:szCs w:val="28"/>
          <w:rtl/>
          <w:lang w:bidi="ar-EG"/>
        </w:rPr>
        <w:t xml:space="preserve"> الطالب </w:t>
      </w:r>
      <w:r w:rsidR="005C7401">
        <w:rPr>
          <w:rFonts w:ascii="Traditional Arabic" w:hAnsi="Traditional Arabic" w:cs="Traditional Arabic" w:hint="cs"/>
          <w:b/>
          <w:bCs/>
          <w:sz w:val="28"/>
          <w:szCs w:val="28"/>
          <w:rtl/>
          <w:lang w:bidi="ar-EG"/>
        </w:rPr>
        <w:t>فرصتين اضافيتين ل</w:t>
      </w:r>
      <w:r>
        <w:rPr>
          <w:rFonts w:ascii="Traditional Arabic" w:hAnsi="Traditional Arabic" w:cs="Traditional Arabic" w:hint="cs"/>
          <w:b/>
          <w:bCs/>
          <w:sz w:val="28"/>
          <w:szCs w:val="28"/>
          <w:rtl/>
          <w:lang w:bidi="ar-EG"/>
        </w:rPr>
        <w:t>إعادة التسجيل و</w:t>
      </w:r>
      <w:r w:rsidR="004867CD">
        <w:rPr>
          <w:rFonts w:ascii="Traditional Arabic" w:hAnsi="Traditional Arabic" w:cs="Traditional Arabic" w:hint="cs"/>
          <w:b/>
          <w:bCs/>
          <w:sz w:val="28"/>
          <w:szCs w:val="28"/>
          <w:rtl/>
          <w:lang w:bidi="ar-EG"/>
        </w:rPr>
        <w:t>الحضور والامتحان فى نفس المقرر.</w:t>
      </w:r>
    </w:p>
    <w:p w:rsidR="003E6268" w:rsidRPr="008821DD" w:rsidRDefault="003E6268" w:rsidP="00C65966">
      <w:pPr>
        <w:widowControl w:val="0"/>
        <w:tabs>
          <w:tab w:val="left" w:pos="609"/>
          <w:tab w:val="left" w:pos="1084"/>
        </w:tabs>
        <w:autoSpaceDE w:val="0"/>
        <w:autoSpaceDN w:val="0"/>
        <w:bidi/>
        <w:adjustRightInd w:val="0"/>
        <w:spacing w:before="120" w:after="0" w:line="240" w:lineRule="auto"/>
        <w:jc w:val="both"/>
        <w:rPr>
          <w:rFonts w:ascii="Traditional Arabic" w:hAnsi="Traditional Arabic" w:cs="Traditional Arabic"/>
          <w:b/>
          <w:bCs/>
          <w:sz w:val="32"/>
          <w:szCs w:val="32"/>
          <w:u w:val="single"/>
          <w:rtl/>
          <w:lang w:bidi="ar-EG"/>
        </w:rPr>
      </w:pPr>
      <w:r w:rsidRPr="008821DD">
        <w:rPr>
          <w:rFonts w:ascii="Traditional Arabic" w:hAnsi="Traditional Arabic" w:cs="Traditional Arabic"/>
          <w:b/>
          <w:bCs/>
          <w:sz w:val="32"/>
          <w:szCs w:val="32"/>
          <w:u w:val="single"/>
          <w:rtl/>
          <w:lang w:bidi="ar-EG"/>
        </w:rPr>
        <w:t xml:space="preserve">مادة </w:t>
      </w:r>
      <w:r w:rsidR="00AC0D5C" w:rsidRPr="008821DD">
        <w:rPr>
          <w:rFonts w:ascii="Traditional Arabic" w:hAnsi="Traditional Arabic" w:cs="Traditional Arabic" w:hint="cs"/>
          <w:b/>
          <w:bCs/>
          <w:sz w:val="32"/>
          <w:szCs w:val="32"/>
          <w:u w:val="single"/>
          <w:rtl/>
          <w:lang w:bidi="ar-EG"/>
        </w:rPr>
        <w:t>15</w:t>
      </w:r>
      <w:r w:rsidRPr="008821DD">
        <w:rPr>
          <w:rFonts w:ascii="Traditional Arabic" w:hAnsi="Traditional Arabic" w:cs="Traditional Arabic"/>
          <w:b/>
          <w:bCs/>
          <w:sz w:val="32"/>
          <w:szCs w:val="32"/>
          <w:u w:val="single"/>
          <w:rtl/>
          <w:lang w:bidi="ar-EG"/>
        </w:rPr>
        <w:t>: حساب المعدل التراكمي</w:t>
      </w:r>
    </w:p>
    <w:p w:rsidR="003E6268" w:rsidRPr="00B03D93" w:rsidRDefault="003E6268" w:rsidP="00B03D93">
      <w:pPr>
        <w:bidi/>
        <w:spacing w:after="0" w:line="240" w:lineRule="auto"/>
        <w:jc w:val="both"/>
        <w:rPr>
          <w:rFonts w:ascii="Traditional Arabic" w:hAnsi="Traditional Arabic" w:cs="Traditional Arabic"/>
          <w:b/>
          <w:bCs/>
          <w:sz w:val="28"/>
          <w:szCs w:val="28"/>
          <w:rtl/>
          <w:lang w:bidi="ar-EG"/>
        </w:rPr>
      </w:pPr>
      <w:r w:rsidRPr="00B03D93">
        <w:rPr>
          <w:rFonts w:ascii="Traditional Arabic" w:hAnsi="Traditional Arabic" w:cs="Traditional Arabic"/>
          <w:b/>
          <w:bCs/>
          <w:sz w:val="28"/>
          <w:szCs w:val="28"/>
          <w:rtl/>
          <w:lang w:bidi="ar-EG"/>
        </w:rPr>
        <w:t xml:space="preserve">يتم حساب مجموع نقاط المقرر على </w:t>
      </w:r>
      <w:r w:rsidR="00AD6DE2" w:rsidRPr="00B03D93">
        <w:rPr>
          <w:rFonts w:ascii="Traditional Arabic" w:hAnsi="Traditional Arabic" w:cs="Traditional Arabic"/>
          <w:b/>
          <w:bCs/>
          <w:sz w:val="28"/>
          <w:szCs w:val="28"/>
          <w:rtl/>
          <w:lang w:bidi="ar-EG"/>
        </w:rPr>
        <w:t>أ</w:t>
      </w:r>
      <w:r w:rsidRPr="00B03D93">
        <w:rPr>
          <w:rFonts w:ascii="Traditional Arabic" w:hAnsi="Traditional Arabic" w:cs="Traditional Arabic"/>
          <w:b/>
          <w:bCs/>
          <w:sz w:val="28"/>
          <w:szCs w:val="28"/>
          <w:rtl/>
          <w:lang w:bidi="ar-EG"/>
        </w:rPr>
        <w:t>ساس حاصل ضرب عدد النقاط التى يحصل عليها الطالب فى عدد الساعات المعتمدة للمقرر مقسوما على عدد ساعات المقرر وذلك لأقرب رقمين عشريين.</w:t>
      </w:r>
    </w:p>
    <w:p w:rsidR="003E6268" w:rsidRPr="00B03D93" w:rsidRDefault="003E6268" w:rsidP="00B03D93">
      <w:pPr>
        <w:bidi/>
        <w:spacing w:after="0" w:line="240" w:lineRule="auto"/>
        <w:jc w:val="both"/>
        <w:rPr>
          <w:rFonts w:ascii="Traditional Arabic" w:hAnsi="Traditional Arabic" w:cs="Traditional Arabic"/>
          <w:b/>
          <w:bCs/>
          <w:sz w:val="28"/>
          <w:szCs w:val="28"/>
          <w:rtl/>
          <w:lang w:bidi="ar-EG"/>
        </w:rPr>
      </w:pPr>
      <w:r w:rsidRPr="00B03D93">
        <w:rPr>
          <w:rFonts w:ascii="Traditional Arabic" w:hAnsi="Traditional Arabic" w:cs="Traditional Arabic"/>
          <w:b/>
          <w:bCs/>
          <w:sz w:val="28"/>
          <w:szCs w:val="28"/>
          <w:rtl/>
          <w:lang w:bidi="ar-EG"/>
        </w:rPr>
        <w:t>يمثل متوسط نقاط الدرجات</w:t>
      </w:r>
      <w:r w:rsidR="00B03D93" w:rsidRPr="00B03D93">
        <w:rPr>
          <w:rFonts w:ascii="Traditional Arabic" w:hAnsi="Traditional Arabic" w:cs="Traditional Arabic" w:hint="cs"/>
          <w:b/>
          <w:bCs/>
          <w:sz w:val="28"/>
          <w:szCs w:val="28"/>
          <w:rtl/>
          <w:lang w:bidi="ar-EG"/>
        </w:rPr>
        <w:t xml:space="preserve"> (</w:t>
      </w:r>
      <w:r w:rsidRPr="00B03D93">
        <w:rPr>
          <w:rFonts w:ascii="Traditional Arabic" w:hAnsi="Traditional Arabic" w:cs="Traditional Arabic"/>
          <w:b/>
          <w:bCs/>
          <w:sz w:val="28"/>
          <w:szCs w:val="28"/>
          <w:lang w:bidi="ar-EG"/>
        </w:rPr>
        <w:t>GPA</w:t>
      </w:r>
      <w:r w:rsidR="00B03D93" w:rsidRPr="00B03D93">
        <w:rPr>
          <w:rFonts w:ascii="Traditional Arabic" w:hAnsi="Traditional Arabic" w:cs="Traditional Arabic" w:hint="cs"/>
          <w:b/>
          <w:bCs/>
          <w:sz w:val="28"/>
          <w:szCs w:val="28"/>
          <w:rtl/>
          <w:lang w:bidi="ar-EG"/>
        </w:rPr>
        <w:t xml:space="preserve">) </w:t>
      </w:r>
      <w:r w:rsidRPr="00B03D93">
        <w:rPr>
          <w:rFonts w:ascii="Traditional Arabic" w:hAnsi="Traditional Arabic" w:cs="Traditional Arabic"/>
          <w:b/>
          <w:bCs/>
          <w:sz w:val="28"/>
          <w:szCs w:val="28"/>
          <w:rtl/>
          <w:lang w:bidi="ar-EG"/>
        </w:rPr>
        <w:t>للفصل الدراسي جميع المقررات التى تم دراستها فى هذا الفصل ويتم احتسابه على النحو التالى :</w:t>
      </w:r>
    </w:p>
    <w:p w:rsidR="003E6268" w:rsidRPr="00B03D93" w:rsidRDefault="003E6268" w:rsidP="00B03D93">
      <w:pPr>
        <w:bidi/>
        <w:spacing w:after="0" w:line="240" w:lineRule="auto"/>
        <w:jc w:val="both"/>
        <w:rPr>
          <w:rFonts w:ascii="Traditional Arabic" w:hAnsi="Traditional Arabic" w:cs="Traditional Arabic"/>
          <w:b/>
          <w:bCs/>
          <w:sz w:val="26"/>
          <w:szCs w:val="26"/>
          <w:rtl/>
          <w:lang w:bidi="ar-EG"/>
        </w:rPr>
      </w:pPr>
      <w:r w:rsidRPr="00B03D93">
        <w:rPr>
          <w:rFonts w:ascii="Traditional Arabic" w:hAnsi="Traditional Arabic" w:cs="Traditional Arabic"/>
          <w:b/>
          <w:bCs/>
          <w:sz w:val="28"/>
          <w:szCs w:val="28"/>
          <w:rtl/>
          <w:lang w:bidi="ar-EG"/>
        </w:rPr>
        <w:t>متوسط نقاط الدرجات للفصل الدراسي</w:t>
      </w:r>
      <w:r w:rsidR="00B03D93">
        <w:rPr>
          <w:rFonts w:ascii="Traditional Arabic" w:hAnsi="Traditional Arabic" w:cs="Traditional Arabic" w:hint="cs"/>
          <w:b/>
          <w:bCs/>
          <w:sz w:val="28"/>
          <w:szCs w:val="28"/>
          <w:rtl/>
          <w:lang w:bidi="ar-EG"/>
        </w:rPr>
        <w:t xml:space="preserve"> (</w:t>
      </w:r>
      <w:r w:rsidRPr="00B03D93">
        <w:rPr>
          <w:rFonts w:ascii="Traditional Arabic" w:hAnsi="Traditional Arabic" w:cs="Traditional Arabic"/>
          <w:b/>
          <w:bCs/>
          <w:sz w:val="28"/>
          <w:szCs w:val="28"/>
          <w:lang w:bidi="ar-EG"/>
        </w:rPr>
        <w:t>GPA</w:t>
      </w:r>
      <w:r w:rsidR="00B03D93">
        <w:rPr>
          <w:rFonts w:ascii="Traditional Arabic" w:hAnsi="Traditional Arabic" w:cs="Traditional Arabic" w:hint="cs"/>
          <w:b/>
          <w:bCs/>
          <w:sz w:val="28"/>
          <w:szCs w:val="28"/>
          <w:rtl/>
          <w:lang w:bidi="ar-EG"/>
        </w:rPr>
        <w:t xml:space="preserve">) </w:t>
      </w:r>
      <w:r w:rsidRPr="00B03D93">
        <w:rPr>
          <w:rFonts w:ascii="Traditional Arabic" w:hAnsi="Traditional Arabic" w:cs="Traditional Arabic"/>
          <w:b/>
          <w:bCs/>
          <w:sz w:val="28"/>
          <w:szCs w:val="28"/>
          <w:rtl/>
          <w:lang w:bidi="ar-EG"/>
        </w:rPr>
        <w:t xml:space="preserve">=   </w:t>
      </w:r>
      <w:r w:rsidRPr="002B3178">
        <w:rPr>
          <w:rFonts w:ascii="Traditional Arabic" w:hAnsi="Traditional Arabic" w:cs="Traditional Arabic"/>
          <w:b/>
          <w:bCs/>
          <w:sz w:val="26"/>
          <w:szCs w:val="26"/>
          <w:u w:val="single"/>
          <w:rtl/>
          <w:lang w:bidi="ar-EG"/>
        </w:rPr>
        <w:t>مجموع النقاط لجميع المقررات التى أكملها الطالب</w:t>
      </w:r>
    </w:p>
    <w:p w:rsidR="003E6268" w:rsidRPr="00B03D93" w:rsidRDefault="00016B46" w:rsidP="002367E7">
      <w:pPr>
        <w:bidi/>
        <w:spacing w:after="0" w:line="240" w:lineRule="auto"/>
        <w:ind w:left="3240"/>
        <w:jc w:val="both"/>
        <w:rPr>
          <w:rFonts w:ascii="Traditional Arabic" w:hAnsi="Traditional Arabic" w:cs="Traditional Arabic"/>
          <w:b/>
          <w:bCs/>
          <w:sz w:val="26"/>
          <w:szCs w:val="26"/>
          <w:rtl/>
          <w:lang w:bidi="ar-EG"/>
        </w:rPr>
      </w:pPr>
      <w:r w:rsidRPr="00B03D93">
        <w:rPr>
          <w:rFonts w:ascii="Traditional Arabic" w:hAnsi="Traditional Arabic" w:cs="Traditional Arabic" w:hint="cs"/>
          <w:b/>
          <w:bCs/>
          <w:sz w:val="26"/>
          <w:szCs w:val="26"/>
          <w:rtl/>
          <w:lang w:bidi="ar-EG"/>
        </w:rPr>
        <w:t xml:space="preserve">       </w:t>
      </w:r>
      <w:r w:rsidR="003E6268" w:rsidRPr="00B03D93">
        <w:rPr>
          <w:rFonts w:ascii="Traditional Arabic" w:hAnsi="Traditional Arabic" w:cs="Traditional Arabic"/>
          <w:b/>
          <w:bCs/>
          <w:sz w:val="26"/>
          <w:szCs w:val="26"/>
          <w:rtl/>
          <w:lang w:bidi="ar-EG"/>
        </w:rPr>
        <w:t>مجموع الساعات المعتمدة لجميع المقررات التى أكملها الطالب</w:t>
      </w:r>
    </w:p>
    <w:p w:rsidR="003E6268" w:rsidRPr="00B03D93" w:rsidRDefault="003E6268" w:rsidP="00B03D93">
      <w:pPr>
        <w:bidi/>
        <w:spacing w:after="0" w:line="240" w:lineRule="auto"/>
        <w:jc w:val="both"/>
        <w:rPr>
          <w:rFonts w:ascii="Traditional Arabic" w:hAnsi="Traditional Arabic" w:cs="Traditional Arabic"/>
          <w:b/>
          <w:bCs/>
          <w:sz w:val="28"/>
          <w:szCs w:val="28"/>
          <w:rtl/>
          <w:lang w:bidi="ar-EG"/>
        </w:rPr>
      </w:pPr>
      <w:r w:rsidRPr="00B03D93">
        <w:rPr>
          <w:rFonts w:ascii="Traditional Arabic" w:hAnsi="Traditional Arabic" w:cs="Traditional Arabic"/>
          <w:b/>
          <w:bCs/>
          <w:sz w:val="28"/>
          <w:szCs w:val="28"/>
          <w:rtl/>
          <w:lang w:bidi="ar-EG"/>
        </w:rPr>
        <w:t>يمثل متوسط نقاط الدرجات التراكمى</w:t>
      </w:r>
      <w:r w:rsidR="00B03D93">
        <w:rPr>
          <w:rFonts w:ascii="Traditional Arabic" w:hAnsi="Traditional Arabic" w:cs="Traditional Arabic" w:hint="cs"/>
          <w:b/>
          <w:bCs/>
          <w:sz w:val="28"/>
          <w:szCs w:val="28"/>
          <w:rtl/>
          <w:lang w:bidi="ar-EG"/>
        </w:rPr>
        <w:t xml:space="preserve"> (</w:t>
      </w:r>
      <w:r w:rsidRPr="00B03D93">
        <w:rPr>
          <w:rFonts w:ascii="Traditional Arabic" w:hAnsi="Traditional Arabic" w:cs="Traditional Arabic"/>
          <w:b/>
          <w:bCs/>
          <w:sz w:val="28"/>
          <w:szCs w:val="28"/>
          <w:lang w:bidi="ar-EG"/>
        </w:rPr>
        <w:t>CGPA</w:t>
      </w:r>
      <w:r w:rsidR="00B03D93">
        <w:rPr>
          <w:rFonts w:ascii="Traditional Arabic" w:hAnsi="Traditional Arabic" w:cs="Traditional Arabic" w:hint="cs"/>
          <w:b/>
          <w:bCs/>
          <w:sz w:val="28"/>
          <w:szCs w:val="28"/>
          <w:rtl/>
          <w:lang w:bidi="ar-EG"/>
        </w:rPr>
        <w:t xml:space="preserve">) </w:t>
      </w:r>
      <w:r w:rsidRPr="00B03D93">
        <w:rPr>
          <w:rFonts w:ascii="Traditional Arabic" w:hAnsi="Traditional Arabic" w:cs="Traditional Arabic"/>
          <w:b/>
          <w:bCs/>
          <w:sz w:val="28"/>
          <w:szCs w:val="28"/>
          <w:rtl/>
          <w:lang w:bidi="ar-EG"/>
        </w:rPr>
        <w:t>متوسط نقاط الدرجات الإجمالية التى حصل عليها الطالب خلال البرنامج الدراسي وذلك لأقرب رقمين عشريين ويتم احتسابه على النحو التالي:</w:t>
      </w:r>
    </w:p>
    <w:p w:rsidR="003E6268" w:rsidRPr="00B03D93" w:rsidRDefault="003E6268" w:rsidP="002B3178">
      <w:pPr>
        <w:bidi/>
        <w:spacing w:before="120" w:after="240" w:line="240" w:lineRule="auto"/>
        <w:jc w:val="both"/>
        <w:rPr>
          <w:rFonts w:ascii="Traditional Arabic" w:hAnsi="Traditional Arabic" w:cs="Traditional Arabic"/>
          <w:b/>
          <w:bCs/>
          <w:sz w:val="26"/>
          <w:szCs w:val="26"/>
          <w:rtl/>
          <w:lang w:bidi="ar-EG"/>
        </w:rPr>
      </w:pPr>
      <w:r w:rsidRPr="00B03D93">
        <w:rPr>
          <w:rFonts w:ascii="Traditional Arabic" w:hAnsi="Traditional Arabic" w:cs="Traditional Arabic"/>
          <w:b/>
          <w:bCs/>
          <w:sz w:val="28"/>
          <w:szCs w:val="28"/>
          <w:rtl/>
          <w:lang w:bidi="ar-EG"/>
        </w:rPr>
        <w:lastRenderedPageBreak/>
        <w:t>المعدل التراكم</w:t>
      </w:r>
      <w:r w:rsidR="00730339" w:rsidRPr="00B03D93">
        <w:rPr>
          <w:rFonts w:ascii="Traditional Arabic" w:hAnsi="Traditional Arabic" w:cs="Traditional Arabic"/>
          <w:b/>
          <w:bCs/>
          <w:sz w:val="28"/>
          <w:szCs w:val="28"/>
          <w:rtl/>
          <w:lang w:bidi="ar-EG"/>
        </w:rPr>
        <w:t>ي</w:t>
      </w:r>
      <w:r w:rsidR="00B03D93">
        <w:rPr>
          <w:rFonts w:ascii="Traditional Arabic" w:hAnsi="Traditional Arabic" w:cs="Traditional Arabic" w:hint="cs"/>
          <w:b/>
          <w:bCs/>
          <w:sz w:val="28"/>
          <w:szCs w:val="28"/>
          <w:rtl/>
          <w:lang w:bidi="ar-EG"/>
        </w:rPr>
        <w:t xml:space="preserve"> (</w:t>
      </w:r>
      <w:r w:rsidRPr="00B03D93">
        <w:rPr>
          <w:rFonts w:ascii="Traditional Arabic" w:hAnsi="Traditional Arabic" w:cs="Traditional Arabic"/>
          <w:b/>
          <w:bCs/>
          <w:sz w:val="28"/>
          <w:szCs w:val="28"/>
          <w:lang w:bidi="ar-EG"/>
        </w:rPr>
        <w:t>CGPA</w:t>
      </w:r>
      <w:r w:rsidR="00B03D93">
        <w:rPr>
          <w:rFonts w:ascii="Traditional Arabic" w:hAnsi="Traditional Arabic" w:cs="Traditional Arabic" w:hint="cs"/>
          <w:b/>
          <w:bCs/>
          <w:sz w:val="28"/>
          <w:szCs w:val="28"/>
          <w:rtl/>
          <w:lang w:bidi="ar-EG"/>
        </w:rPr>
        <w:t xml:space="preserve">) </w:t>
      </w:r>
      <w:r w:rsidRPr="00B03D93">
        <w:rPr>
          <w:rFonts w:ascii="Traditional Arabic" w:hAnsi="Traditional Arabic" w:cs="Traditional Arabic"/>
          <w:b/>
          <w:bCs/>
          <w:sz w:val="28"/>
          <w:szCs w:val="28"/>
          <w:rtl/>
          <w:lang w:bidi="ar-EG"/>
        </w:rPr>
        <w:t xml:space="preserve">= </w:t>
      </w:r>
      <w:r w:rsidRPr="002B3178">
        <w:rPr>
          <w:rFonts w:ascii="Traditional Arabic" w:hAnsi="Traditional Arabic" w:cs="Traditional Arabic"/>
          <w:b/>
          <w:bCs/>
          <w:sz w:val="26"/>
          <w:szCs w:val="26"/>
          <w:u w:val="single"/>
          <w:rtl/>
          <w:lang w:bidi="ar-EG"/>
        </w:rPr>
        <w:t>مجموع النقاط لجميع المقررات التى أكملها الطالب</w:t>
      </w:r>
      <w:r w:rsidRPr="00B03D93">
        <w:rPr>
          <w:rFonts w:ascii="Traditional Arabic" w:hAnsi="Traditional Arabic" w:cs="Traditional Arabic"/>
          <w:b/>
          <w:bCs/>
          <w:sz w:val="26"/>
          <w:szCs w:val="26"/>
          <w:rtl/>
          <w:lang w:bidi="ar-EG"/>
        </w:rPr>
        <w:tab/>
      </w:r>
      <w:r w:rsidRPr="00B03D93">
        <w:rPr>
          <w:rFonts w:ascii="Traditional Arabic" w:hAnsi="Traditional Arabic" w:cs="Traditional Arabic"/>
          <w:b/>
          <w:bCs/>
          <w:sz w:val="26"/>
          <w:szCs w:val="26"/>
          <w:rtl/>
          <w:lang w:bidi="ar-EG"/>
        </w:rPr>
        <w:tab/>
      </w:r>
      <w:r w:rsidRPr="00B03D93">
        <w:rPr>
          <w:rFonts w:ascii="Traditional Arabic" w:hAnsi="Traditional Arabic" w:cs="Traditional Arabic"/>
          <w:b/>
          <w:bCs/>
          <w:sz w:val="26"/>
          <w:szCs w:val="26"/>
          <w:rtl/>
          <w:lang w:bidi="ar-EG"/>
        </w:rPr>
        <w:tab/>
      </w:r>
      <w:r w:rsidRPr="00B03D93">
        <w:rPr>
          <w:rFonts w:ascii="Traditional Arabic" w:hAnsi="Traditional Arabic" w:cs="Traditional Arabic"/>
          <w:b/>
          <w:bCs/>
          <w:sz w:val="26"/>
          <w:szCs w:val="26"/>
          <w:rtl/>
          <w:lang w:bidi="ar-EG"/>
        </w:rPr>
        <w:tab/>
      </w:r>
      <w:r w:rsidRPr="00B03D93">
        <w:rPr>
          <w:rFonts w:ascii="Traditional Arabic" w:hAnsi="Traditional Arabic" w:cs="Traditional Arabic"/>
          <w:b/>
          <w:bCs/>
          <w:sz w:val="26"/>
          <w:szCs w:val="26"/>
          <w:rtl/>
          <w:lang w:bidi="ar-EG"/>
        </w:rPr>
        <w:tab/>
        <w:t xml:space="preserve">                 </w:t>
      </w:r>
      <w:r w:rsidR="00AD6DE2" w:rsidRPr="00B03D93">
        <w:rPr>
          <w:rFonts w:ascii="Traditional Arabic" w:hAnsi="Traditional Arabic" w:cs="Traditional Arabic"/>
          <w:b/>
          <w:bCs/>
          <w:sz w:val="26"/>
          <w:szCs w:val="26"/>
          <w:rtl/>
          <w:lang w:bidi="ar-EG"/>
        </w:rPr>
        <w:t xml:space="preserve">   </w:t>
      </w:r>
      <w:r w:rsidRPr="00B03D93">
        <w:rPr>
          <w:rFonts w:ascii="Traditional Arabic" w:hAnsi="Traditional Arabic" w:cs="Traditional Arabic"/>
          <w:b/>
          <w:bCs/>
          <w:sz w:val="26"/>
          <w:szCs w:val="26"/>
          <w:rtl/>
          <w:lang w:bidi="ar-EG"/>
        </w:rPr>
        <w:t xml:space="preserve"> مجموع الساعات المعتمدة لجميع المقررات</w:t>
      </w:r>
    </w:p>
    <w:tbl>
      <w:tblPr>
        <w:tblStyle w:val="TableGrid"/>
        <w:bidiVisual/>
        <w:tblW w:w="8549" w:type="dxa"/>
        <w:tblInd w:w="-12" w:type="dxa"/>
        <w:tblLook w:val="04A0" w:firstRow="1" w:lastRow="0" w:firstColumn="1" w:lastColumn="0" w:noHBand="0" w:noVBand="1"/>
      </w:tblPr>
      <w:tblGrid>
        <w:gridCol w:w="12"/>
        <w:gridCol w:w="1394"/>
        <w:gridCol w:w="1170"/>
        <w:gridCol w:w="1710"/>
        <w:gridCol w:w="4251"/>
        <w:gridCol w:w="12"/>
      </w:tblGrid>
      <w:tr w:rsidR="003E6268" w:rsidRPr="009F5E41" w:rsidTr="00A804FE">
        <w:trPr>
          <w:gridBefore w:val="1"/>
          <w:wBefore w:w="12" w:type="dxa"/>
          <w:trHeight w:val="403"/>
        </w:trPr>
        <w:tc>
          <w:tcPr>
            <w:tcW w:w="8537" w:type="dxa"/>
            <w:gridSpan w:val="5"/>
          </w:tcPr>
          <w:p w:rsidR="003E6268" w:rsidRPr="009F5E41" w:rsidRDefault="003E6268" w:rsidP="002367E7">
            <w:pPr>
              <w:bidi/>
              <w:spacing w:after="0" w:line="240" w:lineRule="auto"/>
              <w:jc w:val="center"/>
              <w:rPr>
                <w:rFonts w:ascii="Traditional Arabic" w:hAnsi="Traditional Arabic" w:cs="Traditional Arabic"/>
                <w:b/>
                <w:bCs/>
                <w:sz w:val="28"/>
                <w:szCs w:val="28"/>
                <w:lang w:bidi="ar-EG"/>
              </w:rPr>
            </w:pPr>
            <w:r w:rsidRPr="009F5E41">
              <w:rPr>
                <w:rFonts w:ascii="Traditional Arabic" w:hAnsi="Traditional Arabic" w:cs="Traditional Arabic"/>
                <w:b/>
                <w:bCs/>
                <w:sz w:val="28"/>
                <w:szCs w:val="28"/>
                <w:rtl/>
                <w:lang w:bidi="ar-EG"/>
              </w:rPr>
              <w:t>جدول العلاقة بين التقدير العام والمعدل التراكم</w:t>
            </w:r>
            <w:r w:rsidR="00730339" w:rsidRPr="009F5E41">
              <w:rPr>
                <w:rFonts w:ascii="Traditional Arabic" w:hAnsi="Traditional Arabic" w:cs="Traditional Arabic"/>
                <w:b/>
                <w:bCs/>
                <w:sz w:val="28"/>
                <w:szCs w:val="28"/>
                <w:rtl/>
                <w:lang w:bidi="ar-EG"/>
              </w:rPr>
              <w:t>ي</w:t>
            </w:r>
            <w:r w:rsidR="00B03D93">
              <w:rPr>
                <w:rFonts w:ascii="Traditional Arabic" w:hAnsi="Traditional Arabic" w:cs="Traditional Arabic" w:hint="cs"/>
                <w:b/>
                <w:bCs/>
                <w:sz w:val="28"/>
                <w:szCs w:val="28"/>
                <w:rtl/>
                <w:lang w:bidi="ar-EG"/>
              </w:rPr>
              <w:t xml:space="preserve"> (</w:t>
            </w:r>
            <w:r w:rsidRPr="009F5E41">
              <w:rPr>
                <w:rFonts w:ascii="Traditional Arabic" w:hAnsi="Traditional Arabic" w:cs="Traditional Arabic"/>
                <w:b/>
                <w:bCs/>
                <w:sz w:val="28"/>
                <w:szCs w:val="28"/>
                <w:lang w:bidi="ar-EG"/>
              </w:rPr>
              <w:t>CGPA</w:t>
            </w:r>
            <w:r w:rsidR="00B03D93">
              <w:rPr>
                <w:rFonts w:ascii="Traditional Arabic" w:hAnsi="Traditional Arabic" w:cs="Traditional Arabic" w:hint="cs"/>
                <w:b/>
                <w:bCs/>
                <w:sz w:val="28"/>
                <w:szCs w:val="28"/>
                <w:rtl/>
                <w:lang w:bidi="ar-EG"/>
              </w:rPr>
              <w:t>)</w:t>
            </w:r>
          </w:p>
        </w:tc>
      </w:tr>
      <w:tr w:rsidR="003E6268" w:rsidRPr="009F5E41" w:rsidTr="00B03D93">
        <w:trPr>
          <w:gridAfter w:val="1"/>
          <w:wAfter w:w="12" w:type="dxa"/>
          <w:trHeight w:val="467"/>
        </w:trPr>
        <w:tc>
          <w:tcPr>
            <w:tcW w:w="1406" w:type="dxa"/>
            <w:gridSpan w:val="2"/>
            <w:tcBorders>
              <w:right w:val="single" w:sz="4" w:space="0" w:color="auto"/>
            </w:tcBorders>
          </w:tcPr>
          <w:p w:rsidR="003E6268" w:rsidRPr="002B3178" w:rsidRDefault="003E6268" w:rsidP="00B03D93">
            <w:pPr>
              <w:bidi/>
              <w:spacing w:after="0" w:line="240" w:lineRule="auto"/>
              <w:jc w:val="center"/>
              <w:rPr>
                <w:rFonts w:ascii="Traditional Arabic" w:hAnsi="Traditional Arabic" w:cs="Traditional Arabic"/>
                <w:b/>
                <w:bCs/>
                <w:sz w:val="24"/>
                <w:szCs w:val="24"/>
                <w:rtl/>
                <w:lang w:bidi="ar-EG"/>
              </w:rPr>
            </w:pPr>
            <w:r w:rsidRPr="002B3178">
              <w:rPr>
                <w:rFonts w:ascii="Traditional Arabic" w:hAnsi="Traditional Arabic" w:cs="Traditional Arabic"/>
                <w:b/>
                <w:bCs/>
                <w:sz w:val="24"/>
                <w:szCs w:val="24"/>
                <w:rtl/>
                <w:lang w:bidi="ar-EG"/>
              </w:rPr>
              <w:t>التقدير</w:t>
            </w:r>
          </w:p>
        </w:tc>
        <w:tc>
          <w:tcPr>
            <w:tcW w:w="1170" w:type="dxa"/>
            <w:tcBorders>
              <w:left w:val="single" w:sz="4" w:space="0" w:color="auto"/>
            </w:tcBorders>
          </w:tcPr>
          <w:p w:rsidR="003E6268" w:rsidRPr="002B3178" w:rsidRDefault="003E6268" w:rsidP="00B03D93">
            <w:pPr>
              <w:bidi/>
              <w:spacing w:after="0" w:line="240" w:lineRule="auto"/>
              <w:jc w:val="center"/>
              <w:rPr>
                <w:rFonts w:ascii="Traditional Arabic" w:hAnsi="Traditional Arabic" w:cs="Traditional Arabic"/>
                <w:b/>
                <w:bCs/>
                <w:sz w:val="24"/>
                <w:szCs w:val="24"/>
                <w:rtl/>
                <w:lang w:bidi="ar-EG"/>
              </w:rPr>
            </w:pPr>
            <w:r w:rsidRPr="002B3178">
              <w:rPr>
                <w:rFonts w:ascii="Traditional Arabic" w:hAnsi="Traditional Arabic" w:cs="Traditional Arabic"/>
                <w:b/>
                <w:bCs/>
                <w:sz w:val="24"/>
                <w:szCs w:val="24"/>
                <w:rtl/>
                <w:lang w:bidi="ar-EG"/>
              </w:rPr>
              <w:t>الرمز</w:t>
            </w:r>
          </w:p>
        </w:tc>
        <w:tc>
          <w:tcPr>
            <w:tcW w:w="1710" w:type="dxa"/>
            <w:tcBorders>
              <w:right w:val="single" w:sz="4" w:space="0" w:color="auto"/>
            </w:tcBorders>
          </w:tcPr>
          <w:p w:rsidR="003E6268" w:rsidRPr="002B3178" w:rsidRDefault="003E6268" w:rsidP="00B03D93">
            <w:pPr>
              <w:bidi/>
              <w:spacing w:after="0" w:line="240" w:lineRule="auto"/>
              <w:jc w:val="center"/>
              <w:rPr>
                <w:rFonts w:ascii="Traditional Arabic" w:hAnsi="Traditional Arabic" w:cs="Traditional Arabic"/>
                <w:b/>
                <w:bCs/>
                <w:sz w:val="24"/>
                <w:szCs w:val="24"/>
                <w:lang w:bidi="ar-EG"/>
              </w:rPr>
            </w:pPr>
            <w:r w:rsidRPr="002B3178">
              <w:rPr>
                <w:rFonts w:ascii="Traditional Arabic" w:hAnsi="Traditional Arabic" w:cs="Traditional Arabic"/>
                <w:b/>
                <w:bCs/>
                <w:sz w:val="24"/>
                <w:szCs w:val="24"/>
                <w:lang w:bidi="ar-EG"/>
              </w:rPr>
              <w:t>CGPA</w:t>
            </w:r>
            <w:r w:rsidR="00BC1B91" w:rsidRPr="002B3178">
              <w:rPr>
                <w:rFonts w:ascii="Traditional Arabic" w:hAnsi="Traditional Arabic" w:cs="Traditional Arabic" w:hint="cs"/>
                <w:b/>
                <w:bCs/>
                <w:sz w:val="24"/>
                <w:szCs w:val="24"/>
                <w:rtl/>
                <w:lang w:bidi="ar-EG"/>
              </w:rPr>
              <w:t>**</w:t>
            </w:r>
          </w:p>
        </w:tc>
        <w:tc>
          <w:tcPr>
            <w:tcW w:w="4251" w:type="dxa"/>
            <w:tcBorders>
              <w:left w:val="single" w:sz="4" w:space="0" w:color="auto"/>
            </w:tcBorders>
          </w:tcPr>
          <w:p w:rsidR="003E6268" w:rsidRPr="002B3178" w:rsidRDefault="003E6268" w:rsidP="00B03D93">
            <w:pPr>
              <w:bidi/>
              <w:spacing w:after="0" w:line="240" w:lineRule="auto"/>
              <w:jc w:val="center"/>
              <w:rPr>
                <w:rFonts w:ascii="Traditional Arabic" w:hAnsi="Traditional Arabic" w:cs="Traditional Arabic"/>
                <w:b/>
                <w:bCs/>
                <w:sz w:val="24"/>
                <w:szCs w:val="24"/>
                <w:rtl/>
                <w:lang w:bidi="ar-EG"/>
              </w:rPr>
            </w:pPr>
            <w:r w:rsidRPr="002B3178">
              <w:rPr>
                <w:rFonts w:ascii="Traditional Arabic" w:hAnsi="Traditional Arabic" w:cs="Traditional Arabic"/>
                <w:b/>
                <w:bCs/>
                <w:sz w:val="24"/>
                <w:szCs w:val="24"/>
                <w:rtl/>
                <w:lang w:bidi="ar-EG"/>
              </w:rPr>
              <w:t>النسبة المئوية للمجموع التراكمى</w:t>
            </w:r>
          </w:p>
        </w:tc>
      </w:tr>
      <w:tr w:rsidR="003E6268" w:rsidRPr="009F5E41" w:rsidTr="00B03D93">
        <w:trPr>
          <w:gridAfter w:val="1"/>
          <w:wAfter w:w="12" w:type="dxa"/>
          <w:trHeight w:val="345"/>
        </w:trPr>
        <w:tc>
          <w:tcPr>
            <w:tcW w:w="1406" w:type="dxa"/>
            <w:gridSpan w:val="2"/>
            <w:vMerge w:val="restart"/>
            <w:tcBorders>
              <w:right w:val="single" w:sz="4" w:space="0" w:color="auto"/>
            </w:tcBorders>
          </w:tcPr>
          <w:p w:rsidR="003E6268" w:rsidRPr="002B3178" w:rsidRDefault="003E6268" w:rsidP="00B03D93">
            <w:pPr>
              <w:bidi/>
              <w:spacing w:after="0" w:line="240" w:lineRule="auto"/>
              <w:jc w:val="center"/>
              <w:rPr>
                <w:rFonts w:ascii="Traditional Arabic" w:hAnsi="Traditional Arabic" w:cs="Traditional Arabic"/>
                <w:b/>
                <w:bCs/>
                <w:sz w:val="24"/>
                <w:szCs w:val="24"/>
                <w:rtl/>
                <w:lang w:bidi="ar-EG"/>
              </w:rPr>
            </w:pPr>
            <w:r w:rsidRPr="002B3178">
              <w:rPr>
                <w:rFonts w:ascii="Traditional Arabic" w:hAnsi="Traditional Arabic" w:cs="Traditional Arabic"/>
                <w:b/>
                <w:bCs/>
                <w:sz w:val="24"/>
                <w:szCs w:val="24"/>
                <w:rtl/>
                <w:lang w:bidi="ar-EG"/>
              </w:rPr>
              <w:t>ممتاز</w:t>
            </w:r>
          </w:p>
        </w:tc>
        <w:tc>
          <w:tcPr>
            <w:tcW w:w="1170" w:type="dxa"/>
            <w:tcBorders>
              <w:left w:val="single" w:sz="4" w:space="0" w:color="auto"/>
            </w:tcBorders>
          </w:tcPr>
          <w:p w:rsidR="003E6268" w:rsidRPr="002B3178" w:rsidRDefault="003E6268" w:rsidP="00B03D93">
            <w:pPr>
              <w:bidi/>
              <w:spacing w:after="0" w:line="240" w:lineRule="auto"/>
              <w:jc w:val="center"/>
              <w:rPr>
                <w:rFonts w:ascii="Traditional Arabic" w:hAnsi="Traditional Arabic" w:cs="Traditional Arabic"/>
                <w:b/>
                <w:bCs/>
                <w:sz w:val="24"/>
                <w:szCs w:val="24"/>
                <w:lang w:bidi="ar-EG"/>
              </w:rPr>
            </w:pPr>
            <w:r w:rsidRPr="002B3178">
              <w:rPr>
                <w:rFonts w:ascii="Traditional Arabic" w:hAnsi="Traditional Arabic" w:cs="Traditional Arabic"/>
                <w:b/>
                <w:bCs/>
                <w:sz w:val="24"/>
                <w:szCs w:val="24"/>
                <w:lang w:bidi="ar-EG"/>
              </w:rPr>
              <w:t>A</w:t>
            </w:r>
            <w:r w:rsidRPr="002B3178">
              <w:rPr>
                <w:rFonts w:ascii="Traditional Arabic" w:hAnsi="Traditional Arabic" w:cs="Traditional Arabic"/>
                <w:b/>
                <w:bCs/>
                <w:sz w:val="24"/>
                <w:szCs w:val="24"/>
                <w:vertAlign w:val="superscript"/>
                <w:lang w:bidi="ar-EG"/>
              </w:rPr>
              <w:t>+</w:t>
            </w:r>
          </w:p>
        </w:tc>
        <w:tc>
          <w:tcPr>
            <w:tcW w:w="1710" w:type="dxa"/>
            <w:tcBorders>
              <w:right w:val="single" w:sz="4" w:space="0" w:color="auto"/>
            </w:tcBorders>
          </w:tcPr>
          <w:p w:rsidR="003E6268" w:rsidRPr="002B3178" w:rsidRDefault="003E6268" w:rsidP="00B03D93">
            <w:pPr>
              <w:bidi/>
              <w:spacing w:after="0" w:line="240" w:lineRule="auto"/>
              <w:jc w:val="center"/>
              <w:rPr>
                <w:rFonts w:ascii="Traditional Arabic" w:hAnsi="Traditional Arabic" w:cs="Traditional Arabic"/>
                <w:b/>
                <w:bCs/>
                <w:sz w:val="24"/>
                <w:szCs w:val="24"/>
                <w:rtl/>
                <w:lang w:bidi="ar-EG"/>
              </w:rPr>
            </w:pPr>
            <w:r w:rsidRPr="002B3178">
              <w:rPr>
                <w:rFonts w:ascii="Traditional Arabic" w:hAnsi="Traditional Arabic" w:cs="Traditional Arabic"/>
                <w:b/>
                <w:bCs/>
                <w:sz w:val="24"/>
                <w:szCs w:val="24"/>
                <w:rtl/>
                <w:lang w:bidi="ar-EG"/>
              </w:rPr>
              <w:t>5</w:t>
            </w:r>
          </w:p>
        </w:tc>
        <w:tc>
          <w:tcPr>
            <w:tcW w:w="4251" w:type="dxa"/>
            <w:tcBorders>
              <w:left w:val="single" w:sz="4" w:space="0" w:color="auto"/>
            </w:tcBorders>
          </w:tcPr>
          <w:p w:rsidR="003E6268" w:rsidRPr="002B3178" w:rsidRDefault="003E6268" w:rsidP="00B03D93">
            <w:pPr>
              <w:bidi/>
              <w:spacing w:after="0" w:line="240" w:lineRule="auto"/>
              <w:jc w:val="center"/>
              <w:rPr>
                <w:rFonts w:ascii="Traditional Arabic" w:hAnsi="Traditional Arabic" w:cs="Traditional Arabic"/>
                <w:b/>
                <w:bCs/>
                <w:sz w:val="24"/>
                <w:szCs w:val="24"/>
                <w:rtl/>
                <w:lang w:bidi="ar-EG"/>
              </w:rPr>
            </w:pPr>
            <w:r w:rsidRPr="002B3178">
              <w:rPr>
                <w:rFonts w:ascii="Traditional Arabic" w:hAnsi="Traditional Arabic" w:cs="Traditional Arabic"/>
                <w:b/>
                <w:bCs/>
                <w:sz w:val="24"/>
                <w:szCs w:val="24"/>
                <w:rtl/>
                <w:lang w:bidi="ar-EG"/>
              </w:rPr>
              <w:t>أكبر من أو يساوى 90%</w:t>
            </w:r>
          </w:p>
        </w:tc>
      </w:tr>
      <w:tr w:rsidR="003E6268" w:rsidRPr="009F5E41" w:rsidTr="00B03D93">
        <w:trPr>
          <w:gridAfter w:val="1"/>
          <w:wAfter w:w="12" w:type="dxa"/>
          <w:trHeight w:val="184"/>
        </w:trPr>
        <w:tc>
          <w:tcPr>
            <w:tcW w:w="1406" w:type="dxa"/>
            <w:gridSpan w:val="2"/>
            <w:vMerge/>
            <w:tcBorders>
              <w:right w:val="single" w:sz="4" w:space="0" w:color="auto"/>
            </w:tcBorders>
          </w:tcPr>
          <w:p w:rsidR="003E6268" w:rsidRPr="002B3178" w:rsidRDefault="003E6268" w:rsidP="00B03D93">
            <w:pPr>
              <w:bidi/>
              <w:spacing w:after="0" w:line="240" w:lineRule="auto"/>
              <w:jc w:val="center"/>
              <w:rPr>
                <w:rFonts w:ascii="Traditional Arabic" w:hAnsi="Traditional Arabic" w:cs="Traditional Arabic"/>
                <w:b/>
                <w:bCs/>
                <w:sz w:val="24"/>
                <w:szCs w:val="24"/>
                <w:rtl/>
                <w:lang w:bidi="ar-EG"/>
              </w:rPr>
            </w:pPr>
          </w:p>
        </w:tc>
        <w:tc>
          <w:tcPr>
            <w:tcW w:w="1170" w:type="dxa"/>
            <w:tcBorders>
              <w:left w:val="single" w:sz="4" w:space="0" w:color="auto"/>
            </w:tcBorders>
          </w:tcPr>
          <w:p w:rsidR="003E6268" w:rsidRPr="002B3178" w:rsidRDefault="003E6268" w:rsidP="00B03D93">
            <w:pPr>
              <w:bidi/>
              <w:spacing w:after="0" w:line="240" w:lineRule="auto"/>
              <w:jc w:val="center"/>
              <w:rPr>
                <w:rFonts w:ascii="Traditional Arabic" w:hAnsi="Traditional Arabic" w:cs="Traditional Arabic"/>
                <w:b/>
                <w:bCs/>
                <w:sz w:val="24"/>
                <w:szCs w:val="24"/>
                <w:lang w:bidi="ar-EG"/>
              </w:rPr>
            </w:pPr>
            <w:r w:rsidRPr="002B3178">
              <w:rPr>
                <w:rFonts w:ascii="Traditional Arabic" w:hAnsi="Traditional Arabic" w:cs="Traditional Arabic"/>
                <w:b/>
                <w:bCs/>
                <w:sz w:val="24"/>
                <w:szCs w:val="24"/>
                <w:lang w:bidi="ar-EG"/>
              </w:rPr>
              <w:t>A</w:t>
            </w:r>
          </w:p>
        </w:tc>
        <w:tc>
          <w:tcPr>
            <w:tcW w:w="1710" w:type="dxa"/>
            <w:tcBorders>
              <w:right w:val="single" w:sz="4" w:space="0" w:color="auto"/>
            </w:tcBorders>
          </w:tcPr>
          <w:p w:rsidR="003E6268" w:rsidRPr="002B3178" w:rsidRDefault="003E6268" w:rsidP="00B03D93">
            <w:pPr>
              <w:bidi/>
              <w:spacing w:after="0" w:line="240" w:lineRule="auto"/>
              <w:jc w:val="center"/>
              <w:rPr>
                <w:rFonts w:ascii="Traditional Arabic" w:hAnsi="Traditional Arabic" w:cs="Traditional Arabic"/>
                <w:b/>
                <w:bCs/>
                <w:sz w:val="24"/>
                <w:szCs w:val="24"/>
                <w:rtl/>
                <w:lang w:bidi="ar-EG"/>
              </w:rPr>
            </w:pPr>
            <w:r w:rsidRPr="002B3178">
              <w:rPr>
                <w:rFonts w:ascii="Traditional Arabic" w:hAnsi="Traditional Arabic" w:cs="Traditional Arabic"/>
                <w:b/>
                <w:bCs/>
                <w:sz w:val="24"/>
                <w:szCs w:val="24"/>
                <w:rtl/>
                <w:lang w:bidi="ar-EG"/>
              </w:rPr>
              <w:t xml:space="preserve">4.5 - </w:t>
            </w:r>
            <w:r w:rsidRPr="002B3178">
              <w:rPr>
                <w:rFonts w:ascii="Traditional Arabic" w:hAnsi="Traditional Arabic" w:cs="Traditional Arabic"/>
                <w:b/>
                <w:bCs/>
                <w:sz w:val="24"/>
                <w:szCs w:val="24"/>
                <w:lang w:bidi="ar-EG"/>
              </w:rPr>
              <w:t>&gt;</w:t>
            </w:r>
            <w:r w:rsidRPr="002B3178">
              <w:rPr>
                <w:rFonts w:ascii="Traditional Arabic" w:hAnsi="Traditional Arabic" w:cs="Traditional Arabic"/>
                <w:b/>
                <w:bCs/>
                <w:sz w:val="24"/>
                <w:szCs w:val="24"/>
                <w:rtl/>
                <w:lang w:bidi="ar-EG"/>
              </w:rPr>
              <w:t xml:space="preserve"> 5</w:t>
            </w:r>
          </w:p>
        </w:tc>
        <w:tc>
          <w:tcPr>
            <w:tcW w:w="4251" w:type="dxa"/>
            <w:tcBorders>
              <w:left w:val="single" w:sz="4" w:space="0" w:color="auto"/>
            </w:tcBorders>
          </w:tcPr>
          <w:p w:rsidR="003E6268" w:rsidRPr="002B3178" w:rsidRDefault="003E6268" w:rsidP="00B03D93">
            <w:pPr>
              <w:bidi/>
              <w:spacing w:after="0" w:line="240" w:lineRule="auto"/>
              <w:jc w:val="center"/>
              <w:rPr>
                <w:rFonts w:ascii="Traditional Arabic" w:hAnsi="Traditional Arabic" w:cs="Traditional Arabic"/>
                <w:b/>
                <w:bCs/>
                <w:sz w:val="24"/>
                <w:szCs w:val="24"/>
                <w:rtl/>
                <w:lang w:bidi="ar-EG"/>
              </w:rPr>
            </w:pPr>
            <w:r w:rsidRPr="002B3178">
              <w:rPr>
                <w:rFonts w:ascii="Traditional Arabic" w:hAnsi="Traditional Arabic" w:cs="Traditional Arabic"/>
                <w:b/>
                <w:bCs/>
                <w:sz w:val="24"/>
                <w:szCs w:val="24"/>
                <w:rtl/>
                <w:lang w:bidi="ar-EG"/>
              </w:rPr>
              <w:t>85 لأقل من 90%</w:t>
            </w:r>
          </w:p>
        </w:tc>
      </w:tr>
      <w:tr w:rsidR="003E6268" w:rsidRPr="009F5E41" w:rsidTr="00B03D93">
        <w:trPr>
          <w:gridAfter w:val="1"/>
          <w:wAfter w:w="12" w:type="dxa"/>
          <w:trHeight w:val="345"/>
        </w:trPr>
        <w:tc>
          <w:tcPr>
            <w:tcW w:w="1406" w:type="dxa"/>
            <w:gridSpan w:val="2"/>
            <w:vMerge w:val="restart"/>
            <w:tcBorders>
              <w:right w:val="single" w:sz="4" w:space="0" w:color="auto"/>
            </w:tcBorders>
          </w:tcPr>
          <w:p w:rsidR="003E6268" w:rsidRPr="002B3178" w:rsidRDefault="003E6268" w:rsidP="00B03D93">
            <w:pPr>
              <w:bidi/>
              <w:spacing w:after="0" w:line="240" w:lineRule="auto"/>
              <w:jc w:val="center"/>
              <w:rPr>
                <w:rFonts w:ascii="Traditional Arabic" w:hAnsi="Traditional Arabic" w:cs="Traditional Arabic"/>
                <w:b/>
                <w:bCs/>
                <w:sz w:val="24"/>
                <w:szCs w:val="24"/>
                <w:rtl/>
                <w:lang w:bidi="ar-EG"/>
              </w:rPr>
            </w:pPr>
            <w:r w:rsidRPr="002B3178">
              <w:rPr>
                <w:rFonts w:ascii="Traditional Arabic" w:hAnsi="Traditional Arabic" w:cs="Traditional Arabic"/>
                <w:b/>
                <w:bCs/>
                <w:sz w:val="24"/>
                <w:szCs w:val="24"/>
                <w:rtl/>
                <w:lang w:bidi="ar-EG"/>
              </w:rPr>
              <w:t>جيد جدا</w:t>
            </w:r>
          </w:p>
        </w:tc>
        <w:tc>
          <w:tcPr>
            <w:tcW w:w="1170" w:type="dxa"/>
            <w:tcBorders>
              <w:left w:val="single" w:sz="4" w:space="0" w:color="auto"/>
            </w:tcBorders>
          </w:tcPr>
          <w:p w:rsidR="003E6268" w:rsidRPr="002B3178" w:rsidRDefault="003E6268" w:rsidP="00B03D93">
            <w:pPr>
              <w:bidi/>
              <w:spacing w:after="0" w:line="240" w:lineRule="auto"/>
              <w:jc w:val="center"/>
              <w:rPr>
                <w:rFonts w:ascii="Traditional Arabic" w:hAnsi="Traditional Arabic" w:cs="Traditional Arabic"/>
                <w:b/>
                <w:bCs/>
                <w:sz w:val="24"/>
                <w:szCs w:val="24"/>
                <w:lang w:bidi="ar-EG"/>
              </w:rPr>
            </w:pPr>
            <w:r w:rsidRPr="002B3178">
              <w:rPr>
                <w:rFonts w:ascii="Traditional Arabic" w:hAnsi="Traditional Arabic" w:cs="Traditional Arabic"/>
                <w:b/>
                <w:bCs/>
                <w:sz w:val="24"/>
                <w:szCs w:val="24"/>
                <w:lang w:bidi="ar-EG"/>
              </w:rPr>
              <w:t>B</w:t>
            </w:r>
            <w:r w:rsidRPr="002B3178">
              <w:rPr>
                <w:rFonts w:ascii="Traditional Arabic" w:hAnsi="Traditional Arabic" w:cs="Traditional Arabic"/>
                <w:b/>
                <w:bCs/>
                <w:sz w:val="24"/>
                <w:szCs w:val="24"/>
                <w:vertAlign w:val="superscript"/>
                <w:lang w:bidi="ar-EG"/>
              </w:rPr>
              <w:t>+</w:t>
            </w:r>
          </w:p>
        </w:tc>
        <w:tc>
          <w:tcPr>
            <w:tcW w:w="1710" w:type="dxa"/>
            <w:tcBorders>
              <w:right w:val="single" w:sz="4" w:space="0" w:color="auto"/>
            </w:tcBorders>
          </w:tcPr>
          <w:p w:rsidR="003E6268" w:rsidRPr="002B3178" w:rsidRDefault="003E6268" w:rsidP="00B03D93">
            <w:pPr>
              <w:bidi/>
              <w:spacing w:after="0" w:line="240" w:lineRule="auto"/>
              <w:jc w:val="center"/>
              <w:rPr>
                <w:rFonts w:ascii="Traditional Arabic" w:hAnsi="Traditional Arabic" w:cs="Traditional Arabic"/>
                <w:b/>
                <w:bCs/>
                <w:sz w:val="24"/>
                <w:szCs w:val="24"/>
                <w:rtl/>
                <w:lang w:bidi="ar-EG"/>
              </w:rPr>
            </w:pPr>
            <w:r w:rsidRPr="002B3178">
              <w:rPr>
                <w:rFonts w:ascii="Traditional Arabic" w:hAnsi="Traditional Arabic" w:cs="Traditional Arabic"/>
                <w:b/>
                <w:bCs/>
                <w:sz w:val="24"/>
                <w:szCs w:val="24"/>
                <w:rtl/>
                <w:lang w:bidi="ar-EG"/>
              </w:rPr>
              <w:t xml:space="preserve">4 </w:t>
            </w:r>
            <w:r w:rsidRPr="002B3178">
              <w:rPr>
                <w:rFonts w:ascii="Traditional Arabic" w:hAnsi="Traditional Arabic" w:cs="Traditional Arabic"/>
                <w:b/>
                <w:bCs/>
                <w:sz w:val="24"/>
                <w:szCs w:val="24"/>
                <w:lang w:bidi="ar-EG"/>
              </w:rPr>
              <w:t>&gt; -</w:t>
            </w:r>
            <w:r w:rsidRPr="002B3178">
              <w:rPr>
                <w:rFonts w:ascii="Traditional Arabic" w:hAnsi="Traditional Arabic" w:cs="Traditional Arabic"/>
                <w:b/>
                <w:bCs/>
                <w:sz w:val="24"/>
                <w:szCs w:val="24"/>
                <w:rtl/>
                <w:lang w:bidi="ar-EG"/>
              </w:rPr>
              <w:t xml:space="preserve"> 4.5</w:t>
            </w:r>
          </w:p>
        </w:tc>
        <w:tc>
          <w:tcPr>
            <w:tcW w:w="4251" w:type="dxa"/>
            <w:tcBorders>
              <w:left w:val="single" w:sz="4" w:space="0" w:color="auto"/>
            </w:tcBorders>
          </w:tcPr>
          <w:p w:rsidR="003E6268" w:rsidRPr="002B3178" w:rsidRDefault="003E6268" w:rsidP="00B03D93">
            <w:pPr>
              <w:bidi/>
              <w:spacing w:after="0" w:line="240" w:lineRule="auto"/>
              <w:jc w:val="center"/>
              <w:rPr>
                <w:rFonts w:ascii="Traditional Arabic" w:hAnsi="Traditional Arabic" w:cs="Traditional Arabic"/>
                <w:b/>
                <w:bCs/>
                <w:sz w:val="24"/>
                <w:szCs w:val="24"/>
                <w:rtl/>
                <w:lang w:bidi="ar-EG"/>
              </w:rPr>
            </w:pPr>
            <w:r w:rsidRPr="002B3178">
              <w:rPr>
                <w:rFonts w:ascii="Traditional Arabic" w:hAnsi="Traditional Arabic" w:cs="Traditional Arabic"/>
                <w:b/>
                <w:bCs/>
                <w:sz w:val="24"/>
                <w:szCs w:val="24"/>
                <w:rtl/>
                <w:lang w:bidi="ar-EG"/>
              </w:rPr>
              <w:t>80 لأقل من 85%</w:t>
            </w:r>
          </w:p>
        </w:tc>
      </w:tr>
      <w:tr w:rsidR="003E6268" w:rsidRPr="009F5E41" w:rsidTr="00B03D93">
        <w:trPr>
          <w:gridAfter w:val="1"/>
          <w:wAfter w:w="12" w:type="dxa"/>
          <w:trHeight w:val="184"/>
        </w:trPr>
        <w:tc>
          <w:tcPr>
            <w:tcW w:w="1406" w:type="dxa"/>
            <w:gridSpan w:val="2"/>
            <w:vMerge/>
            <w:tcBorders>
              <w:right w:val="single" w:sz="4" w:space="0" w:color="auto"/>
            </w:tcBorders>
          </w:tcPr>
          <w:p w:rsidR="003E6268" w:rsidRPr="002B3178" w:rsidRDefault="003E6268" w:rsidP="00B03D93">
            <w:pPr>
              <w:bidi/>
              <w:spacing w:after="0" w:line="240" w:lineRule="auto"/>
              <w:jc w:val="center"/>
              <w:rPr>
                <w:rFonts w:ascii="Traditional Arabic" w:hAnsi="Traditional Arabic" w:cs="Traditional Arabic"/>
                <w:b/>
                <w:bCs/>
                <w:sz w:val="24"/>
                <w:szCs w:val="24"/>
                <w:rtl/>
                <w:lang w:bidi="ar-EG"/>
              </w:rPr>
            </w:pPr>
          </w:p>
        </w:tc>
        <w:tc>
          <w:tcPr>
            <w:tcW w:w="1170" w:type="dxa"/>
            <w:tcBorders>
              <w:left w:val="single" w:sz="4" w:space="0" w:color="auto"/>
            </w:tcBorders>
          </w:tcPr>
          <w:p w:rsidR="003E6268" w:rsidRPr="002B3178" w:rsidRDefault="003E6268" w:rsidP="00B03D93">
            <w:pPr>
              <w:bidi/>
              <w:spacing w:after="0" w:line="240" w:lineRule="auto"/>
              <w:jc w:val="center"/>
              <w:rPr>
                <w:rFonts w:ascii="Traditional Arabic" w:hAnsi="Traditional Arabic" w:cs="Traditional Arabic"/>
                <w:b/>
                <w:bCs/>
                <w:sz w:val="24"/>
                <w:szCs w:val="24"/>
                <w:lang w:bidi="ar-EG"/>
              </w:rPr>
            </w:pPr>
            <w:r w:rsidRPr="002B3178">
              <w:rPr>
                <w:rFonts w:ascii="Traditional Arabic" w:hAnsi="Traditional Arabic" w:cs="Traditional Arabic"/>
                <w:b/>
                <w:bCs/>
                <w:sz w:val="24"/>
                <w:szCs w:val="24"/>
                <w:lang w:bidi="ar-EG"/>
              </w:rPr>
              <w:t>B</w:t>
            </w:r>
          </w:p>
        </w:tc>
        <w:tc>
          <w:tcPr>
            <w:tcW w:w="1710" w:type="dxa"/>
            <w:tcBorders>
              <w:right w:val="single" w:sz="4" w:space="0" w:color="auto"/>
            </w:tcBorders>
          </w:tcPr>
          <w:p w:rsidR="003E6268" w:rsidRPr="002B3178" w:rsidRDefault="003E6268" w:rsidP="00B03D93">
            <w:pPr>
              <w:bidi/>
              <w:spacing w:after="0" w:line="240" w:lineRule="auto"/>
              <w:jc w:val="center"/>
              <w:rPr>
                <w:rFonts w:ascii="Traditional Arabic" w:hAnsi="Traditional Arabic" w:cs="Traditional Arabic"/>
                <w:b/>
                <w:bCs/>
                <w:sz w:val="24"/>
                <w:szCs w:val="24"/>
                <w:rtl/>
                <w:lang w:bidi="ar-EG"/>
              </w:rPr>
            </w:pPr>
            <w:r w:rsidRPr="002B3178">
              <w:rPr>
                <w:rFonts w:ascii="Traditional Arabic" w:hAnsi="Traditional Arabic" w:cs="Traditional Arabic"/>
                <w:b/>
                <w:bCs/>
                <w:sz w:val="24"/>
                <w:szCs w:val="24"/>
                <w:rtl/>
                <w:lang w:bidi="ar-EG"/>
              </w:rPr>
              <w:t xml:space="preserve">3.5 - </w:t>
            </w:r>
            <w:r w:rsidRPr="002B3178">
              <w:rPr>
                <w:rFonts w:ascii="Traditional Arabic" w:hAnsi="Traditional Arabic" w:cs="Traditional Arabic"/>
                <w:b/>
                <w:bCs/>
                <w:sz w:val="24"/>
                <w:szCs w:val="24"/>
                <w:lang w:bidi="ar-EG"/>
              </w:rPr>
              <w:t>&gt;</w:t>
            </w:r>
            <w:r w:rsidRPr="002B3178">
              <w:rPr>
                <w:rFonts w:ascii="Traditional Arabic" w:hAnsi="Traditional Arabic" w:cs="Traditional Arabic"/>
                <w:b/>
                <w:bCs/>
                <w:sz w:val="24"/>
                <w:szCs w:val="24"/>
                <w:rtl/>
                <w:lang w:bidi="ar-EG"/>
              </w:rPr>
              <w:t>4</w:t>
            </w:r>
          </w:p>
        </w:tc>
        <w:tc>
          <w:tcPr>
            <w:tcW w:w="4251" w:type="dxa"/>
            <w:tcBorders>
              <w:left w:val="single" w:sz="4" w:space="0" w:color="auto"/>
            </w:tcBorders>
          </w:tcPr>
          <w:p w:rsidR="003E6268" w:rsidRPr="002B3178" w:rsidRDefault="003E6268" w:rsidP="00B03D93">
            <w:pPr>
              <w:bidi/>
              <w:spacing w:after="0" w:line="240" w:lineRule="auto"/>
              <w:jc w:val="center"/>
              <w:rPr>
                <w:rFonts w:ascii="Traditional Arabic" w:hAnsi="Traditional Arabic" w:cs="Traditional Arabic"/>
                <w:b/>
                <w:bCs/>
                <w:sz w:val="24"/>
                <w:szCs w:val="24"/>
                <w:rtl/>
                <w:lang w:bidi="ar-EG"/>
              </w:rPr>
            </w:pPr>
            <w:r w:rsidRPr="002B3178">
              <w:rPr>
                <w:rFonts w:ascii="Traditional Arabic" w:hAnsi="Traditional Arabic" w:cs="Traditional Arabic"/>
                <w:b/>
                <w:bCs/>
                <w:sz w:val="24"/>
                <w:szCs w:val="24"/>
                <w:rtl/>
                <w:lang w:bidi="ar-EG"/>
              </w:rPr>
              <w:t>75 لأقل من 80%</w:t>
            </w:r>
          </w:p>
        </w:tc>
      </w:tr>
      <w:tr w:rsidR="003E6268" w:rsidRPr="009F5E41" w:rsidTr="00B03D93">
        <w:trPr>
          <w:gridAfter w:val="1"/>
          <w:wAfter w:w="12" w:type="dxa"/>
          <w:trHeight w:val="326"/>
        </w:trPr>
        <w:tc>
          <w:tcPr>
            <w:tcW w:w="1406" w:type="dxa"/>
            <w:gridSpan w:val="2"/>
            <w:vMerge w:val="restart"/>
            <w:tcBorders>
              <w:right w:val="single" w:sz="4" w:space="0" w:color="auto"/>
            </w:tcBorders>
          </w:tcPr>
          <w:p w:rsidR="003E6268" w:rsidRPr="002B3178" w:rsidRDefault="003E6268" w:rsidP="00B03D93">
            <w:pPr>
              <w:bidi/>
              <w:spacing w:after="0" w:line="240" w:lineRule="auto"/>
              <w:jc w:val="center"/>
              <w:rPr>
                <w:rFonts w:ascii="Traditional Arabic" w:hAnsi="Traditional Arabic" w:cs="Traditional Arabic"/>
                <w:b/>
                <w:bCs/>
                <w:sz w:val="24"/>
                <w:szCs w:val="24"/>
                <w:rtl/>
                <w:lang w:bidi="ar-EG"/>
              </w:rPr>
            </w:pPr>
            <w:r w:rsidRPr="002B3178">
              <w:rPr>
                <w:rFonts w:ascii="Traditional Arabic" w:hAnsi="Traditional Arabic" w:cs="Traditional Arabic"/>
                <w:b/>
                <w:bCs/>
                <w:sz w:val="24"/>
                <w:szCs w:val="24"/>
                <w:rtl/>
                <w:lang w:bidi="ar-EG"/>
              </w:rPr>
              <w:t>جيد</w:t>
            </w:r>
          </w:p>
        </w:tc>
        <w:tc>
          <w:tcPr>
            <w:tcW w:w="1170" w:type="dxa"/>
            <w:tcBorders>
              <w:left w:val="single" w:sz="4" w:space="0" w:color="auto"/>
            </w:tcBorders>
          </w:tcPr>
          <w:p w:rsidR="003E6268" w:rsidRPr="002B3178" w:rsidRDefault="003E6268" w:rsidP="00B03D93">
            <w:pPr>
              <w:bidi/>
              <w:spacing w:after="0" w:line="240" w:lineRule="auto"/>
              <w:jc w:val="center"/>
              <w:rPr>
                <w:rFonts w:ascii="Traditional Arabic" w:hAnsi="Traditional Arabic" w:cs="Traditional Arabic"/>
                <w:b/>
                <w:bCs/>
                <w:sz w:val="24"/>
                <w:szCs w:val="24"/>
                <w:lang w:bidi="ar-EG"/>
              </w:rPr>
            </w:pPr>
            <w:r w:rsidRPr="002B3178">
              <w:rPr>
                <w:rFonts w:ascii="Traditional Arabic" w:hAnsi="Traditional Arabic" w:cs="Traditional Arabic"/>
                <w:b/>
                <w:bCs/>
                <w:sz w:val="24"/>
                <w:szCs w:val="24"/>
                <w:lang w:bidi="ar-EG"/>
              </w:rPr>
              <w:t>C</w:t>
            </w:r>
            <w:r w:rsidRPr="002B3178">
              <w:rPr>
                <w:rFonts w:ascii="Traditional Arabic" w:hAnsi="Traditional Arabic" w:cs="Traditional Arabic"/>
                <w:b/>
                <w:bCs/>
                <w:sz w:val="24"/>
                <w:szCs w:val="24"/>
                <w:vertAlign w:val="superscript"/>
                <w:lang w:bidi="ar-EG"/>
              </w:rPr>
              <w:t>+</w:t>
            </w:r>
          </w:p>
        </w:tc>
        <w:tc>
          <w:tcPr>
            <w:tcW w:w="1710" w:type="dxa"/>
            <w:tcBorders>
              <w:right w:val="single" w:sz="4" w:space="0" w:color="auto"/>
            </w:tcBorders>
          </w:tcPr>
          <w:p w:rsidR="003E6268" w:rsidRPr="002B3178" w:rsidRDefault="003E6268" w:rsidP="00B03D93">
            <w:pPr>
              <w:bidi/>
              <w:spacing w:after="0" w:line="240" w:lineRule="auto"/>
              <w:jc w:val="center"/>
              <w:rPr>
                <w:rFonts w:ascii="Traditional Arabic" w:hAnsi="Traditional Arabic" w:cs="Traditional Arabic"/>
                <w:b/>
                <w:bCs/>
                <w:sz w:val="24"/>
                <w:szCs w:val="24"/>
                <w:rtl/>
                <w:lang w:bidi="ar-EG"/>
              </w:rPr>
            </w:pPr>
            <w:r w:rsidRPr="002B3178">
              <w:rPr>
                <w:rFonts w:ascii="Traditional Arabic" w:hAnsi="Traditional Arabic" w:cs="Traditional Arabic"/>
                <w:b/>
                <w:bCs/>
                <w:sz w:val="24"/>
                <w:szCs w:val="24"/>
                <w:rtl/>
                <w:lang w:bidi="ar-EG"/>
              </w:rPr>
              <w:t xml:space="preserve">3 - </w:t>
            </w:r>
            <w:r w:rsidRPr="002B3178">
              <w:rPr>
                <w:rFonts w:ascii="Traditional Arabic" w:hAnsi="Traditional Arabic" w:cs="Traditional Arabic"/>
                <w:b/>
                <w:bCs/>
                <w:sz w:val="24"/>
                <w:szCs w:val="24"/>
                <w:lang w:bidi="ar-EG"/>
              </w:rPr>
              <w:t>&gt;</w:t>
            </w:r>
            <w:r w:rsidRPr="002B3178">
              <w:rPr>
                <w:rFonts w:ascii="Traditional Arabic" w:hAnsi="Traditional Arabic" w:cs="Traditional Arabic"/>
                <w:b/>
                <w:bCs/>
                <w:sz w:val="24"/>
                <w:szCs w:val="24"/>
                <w:rtl/>
                <w:lang w:bidi="ar-EG"/>
              </w:rPr>
              <w:t xml:space="preserve"> 3.5</w:t>
            </w:r>
          </w:p>
        </w:tc>
        <w:tc>
          <w:tcPr>
            <w:tcW w:w="4251" w:type="dxa"/>
            <w:tcBorders>
              <w:left w:val="single" w:sz="4" w:space="0" w:color="auto"/>
            </w:tcBorders>
          </w:tcPr>
          <w:p w:rsidR="003E6268" w:rsidRPr="002B3178" w:rsidRDefault="003E6268" w:rsidP="00B03D93">
            <w:pPr>
              <w:bidi/>
              <w:spacing w:after="0" w:line="240" w:lineRule="auto"/>
              <w:jc w:val="center"/>
              <w:rPr>
                <w:rFonts w:ascii="Traditional Arabic" w:hAnsi="Traditional Arabic" w:cs="Traditional Arabic"/>
                <w:b/>
                <w:bCs/>
                <w:sz w:val="24"/>
                <w:szCs w:val="24"/>
                <w:rtl/>
                <w:lang w:bidi="ar-EG"/>
              </w:rPr>
            </w:pPr>
            <w:r w:rsidRPr="002B3178">
              <w:rPr>
                <w:rFonts w:ascii="Traditional Arabic" w:hAnsi="Traditional Arabic" w:cs="Traditional Arabic"/>
                <w:b/>
                <w:bCs/>
                <w:sz w:val="24"/>
                <w:szCs w:val="24"/>
                <w:rtl/>
                <w:lang w:bidi="ar-EG"/>
              </w:rPr>
              <w:t>70 لأقل من 75%</w:t>
            </w:r>
          </w:p>
        </w:tc>
      </w:tr>
      <w:tr w:rsidR="003E6268" w:rsidRPr="009F5E41" w:rsidTr="00B03D93">
        <w:trPr>
          <w:gridAfter w:val="1"/>
          <w:wAfter w:w="12" w:type="dxa"/>
          <w:trHeight w:val="184"/>
        </w:trPr>
        <w:tc>
          <w:tcPr>
            <w:tcW w:w="1406" w:type="dxa"/>
            <w:gridSpan w:val="2"/>
            <w:vMerge/>
            <w:tcBorders>
              <w:right w:val="single" w:sz="4" w:space="0" w:color="auto"/>
            </w:tcBorders>
          </w:tcPr>
          <w:p w:rsidR="003E6268" w:rsidRPr="002B3178" w:rsidRDefault="003E6268" w:rsidP="00B03D93">
            <w:pPr>
              <w:bidi/>
              <w:spacing w:after="0" w:line="240" w:lineRule="auto"/>
              <w:jc w:val="center"/>
              <w:rPr>
                <w:rFonts w:ascii="Traditional Arabic" w:hAnsi="Traditional Arabic" w:cs="Traditional Arabic"/>
                <w:b/>
                <w:bCs/>
                <w:sz w:val="24"/>
                <w:szCs w:val="24"/>
                <w:rtl/>
                <w:lang w:bidi="ar-EG"/>
              </w:rPr>
            </w:pPr>
          </w:p>
        </w:tc>
        <w:tc>
          <w:tcPr>
            <w:tcW w:w="1170" w:type="dxa"/>
            <w:tcBorders>
              <w:left w:val="single" w:sz="4" w:space="0" w:color="auto"/>
            </w:tcBorders>
          </w:tcPr>
          <w:p w:rsidR="003E6268" w:rsidRPr="002B3178" w:rsidRDefault="003E6268" w:rsidP="00B03D93">
            <w:pPr>
              <w:bidi/>
              <w:spacing w:after="0" w:line="240" w:lineRule="auto"/>
              <w:jc w:val="center"/>
              <w:rPr>
                <w:rFonts w:ascii="Traditional Arabic" w:hAnsi="Traditional Arabic" w:cs="Traditional Arabic"/>
                <w:b/>
                <w:bCs/>
                <w:sz w:val="24"/>
                <w:szCs w:val="24"/>
                <w:lang w:bidi="ar-EG"/>
              </w:rPr>
            </w:pPr>
            <w:r w:rsidRPr="002B3178">
              <w:rPr>
                <w:rFonts w:ascii="Traditional Arabic" w:hAnsi="Traditional Arabic" w:cs="Traditional Arabic"/>
                <w:b/>
                <w:bCs/>
                <w:sz w:val="24"/>
                <w:szCs w:val="24"/>
                <w:lang w:bidi="ar-EG"/>
              </w:rPr>
              <w:t>C</w:t>
            </w:r>
          </w:p>
        </w:tc>
        <w:tc>
          <w:tcPr>
            <w:tcW w:w="1710" w:type="dxa"/>
            <w:tcBorders>
              <w:right w:val="single" w:sz="4" w:space="0" w:color="auto"/>
            </w:tcBorders>
          </w:tcPr>
          <w:p w:rsidR="003E6268" w:rsidRPr="002B3178" w:rsidRDefault="003E6268" w:rsidP="00B03D93">
            <w:pPr>
              <w:bidi/>
              <w:spacing w:after="0" w:line="240" w:lineRule="auto"/>
              <w:jc w:val="center"/>
              <w:rPr>
                <w:rFonts w:ascii="Traditional Arabic" w:hAnsi="Traditional Arabic" w:cs="Traditional Arabic"/>
                <w:b/>
                <w:bCs/>
                <w:sz w:val="24"/>
                <w:szCs w:val="24"/>
                <w:rtl/>
                <w:lang w:bidi="ar-EG"/>
              </w:rPr>
            </w:pPr>
            <w:r w:rsidRPr="002B3178">
              <w:rPr>
                <w:rFonts w:ascii="Traditional Arabic" w:hAnsi="Traditional Arabic" w:cs="Traditional Arabic"/>
                <w:b/>
                <w:bCs/>
                <w:sz w:val="24"/>
                <w:szCs w:val="24"/>
                <w:rtl/>
                <w:lang w:bidi="ar-EG"/>
              </w:rPr>
              <w:t xml:space="preserve">2.5 - </w:t>
            </w:r>
            <w:r w:rsidRPr="002B3178">
              <w:rPr>
                <w:rFonts w:ascii="Traditional Arabic" w:hAnsi="Traditional Arabic" w:cs="Traditional Arabic"/>
                <w:b/>
                <w:bCs/>
                <w:sz w:val="24"/>
                <w:szCs w:val="24"/>
                <w:lang w:bidi="ar-EG"/>
              </w:rPr>
              <w:t>&gt;</w:t>
            </w:r>
            <w:r w:rsidRPr="002B3178">
              <w:rPr>
                <w:rFonts w:ascii="Traditional Arabic" w:hAnsi="Traditional Arabic" w:cs="Traditional Arabic"/>
                <w:b/>
                <w:bCs/>
                <w:sz w:val="24"/>
                <w:szCs w:val="24"/>
                <w:rtl/>
                <w:lang w:bidi="ar-EG"/>
              </w:rPr>
              <w:t xml:space="preserve"> 3</w:t>
            </w:r>
          </w:p>
        </w:tc>
        <w:tc>
          <w:tcPr>
            <w:tcW w:w="4251" w:type="dxa"/>
            <w:tcBorders>
              <w:left w:val="single" w:sz="4" w:space="0" w:color="auto"/>
            </w:tcBorders>
          </w:tcPr>
          <w:p w:rsidR="003E6268" w:rsidRPr="002B3178" w:rsidRDefault="003E6268" w:rsidP="00B03D93">
            <w:pPr>
              <w:bidi/>
              <w:spacing w:after="0" w:line="240" w:lineRule="auto"/>
              <w:jc w:val="center"/>
              <w:rPr>
                <w:rFonts w:ascii="Traditional Arabic" w:hAnsi="Traditional Arabic" w:cs="Traditional Arabic"/>
                <w:b/>
                <w:bCs/>
                <w:sz w:val="24"/>
                <w:szCs w:val="24"/>
                <w:rtl/>
                <w:lang w:bidi="ar-EG"/>
              </w:rPr>
            </w:pPr>
            <w:r w:rsidRPr="002B3178">
              <w:rPr>
                <w:rFonts w:ascii="Traditional Arabic" w:hAnsi="Traditional Arabic" w:cs="Traditional Arabic"/>
                <w:b/>
                <w:bCs/>
                <w:sz w:val="24"/>
                <w:szCs w:val="24"/>
                <w:rtl/>
                <w:lang w:bidi="ar-EG"/>
              </w:rPr>
              <w:t>65 لأقل من 70%</w:t>
            </w:r>
          </w:p>
        </w:tc>
      </w:tr>
      <w:tr w:rsidR="003E6268" w:rsidRPr="009F5E41" w:rsidTr="00B03D93">
        <w:trPr>
          <w:gridAfter w:val="1"/>
          <w:wAfter w:w="12" w:type="dxa"/>
          <w:trHeight w:val="383"/>
        </w:trPr>
        <w:tc>
          <w:tcPr>
            <w:tcW w:w="1406" w:type="dxa"/>
            <w:gridSpan w:val="2"/>
            <w:tcBorders>
              <w:right w:val="single" w:sz="4" w:space="0" w:color="auto"/>
            </w:tcBorders>
          </w:tcPr>
          <w:p w:rsidR="003E6268" w:rsidRPr="002B3178" w:rsidRDefault="003E6268" w:rsidP="00B03D93">
            <w:pPr>
              <w:bidi/>
              <w:spacing w:after="0" w:line="240" w:lineRule="auto"/>
              <w:jc w:val="center"/>
              <w:rPr>
                <w:rFonts w:ascii="Traditional Arabic" w:hAnsi="Traditional Arabic" w:cs="Traditional Arabic"/>
                <w:b/>
                <w:bCs/>
                <w:sz w:val="24"/>
                <w:szCs w:val="24"/>
                <w:rtl/>
                <w:lang w:bidi="ar-EG"/>
              </w:rPr>
            </w:pPr>
            <w:r w:rsidRPr="002B3178">
              <w:rPr>
                <w:rFonts w:ascii="Traditional Arabic" w:hAnsi="Traditional Arabic" w:cs="Traditional Arabic"/>
                <w:b/>
                <w:bCs/>
                <w:sz w:val="24"/>
                <w:szCs w:val="24"/>
                <w:rtl/>
                <w:lang w:bidi="ar-EG"/>
              </w:rPr>
              <w:t>مقبول</w:t>
            </w:r>
          </w:p>
        </w:tc>
        <w:tc>
          <w:tcPr>
            <w:tcW w:w="1170" w:type="dxa"/>
            <w:tcBorders>
              <w:left w:val="single" w:sz="4" w:space="0" w:color="auto"/>
            </w:tcBorders>
          </w:tcPr>
          <w:p w:rsidR="003E6268" w:rsidRPr="002B3178" w:rsidRDefault="003E6268" w:rsidP="00B03D93">
            <w:pPr>
              <w:bidi/>
              <w:spacing w:after="0" w:line="240" w:lineRule="auto"/>
              <w:jc w:val="center"/>
              <w:rPr>
                <w:rFonts w:ascii="Traditional Arabic" w:hAnsi="Traditional Arabic" w:cs="Traditional Arabic"/>
                <w:b/>
                <w:bCs/>
                <w:sz w:val="24"/>
                <w:szCs w:val="24"/>
                <w:lang w:bidi="ar-EG"/>
              </w:rPr>
            </w:pPr>
            <w:r w:rsidRPr="002B3178">
              <w:rPr>
                <w:rFonts w:ascii="Traditional Arabic" w:hAnsi="Traditional Arabic" w:cs="Traditional Arabic"/>
                <w:b/>
                <w:bCs/>
                <w:sz w:val="24"/>
                <w:szCs w:val="24"/>
                <w:lang w:bidi="ar-EG"/>
              </w:rPr>
              <w:t>D</w:t>
            </w:r>
          </w:p>
        </w:tc>
        <w:tc>
          <w:tcPr>
            <w:tcW w:w="1710" w:type="dxa"/>
            <w:tcBorders>
              <w:right w:val="single" w:sz="4" w:space="0" w:color="auto"/>
            </w:tcBorders>
          </w:tcPr>
          <w:p w:rsidR="003E6268" w:rsidRPr="002B3178" w:rsidRDefault="003E6268" w:rsidP="00B03D93">
            <w:pPr>
              <w:bidi/>
              <w:spacing w:after="0" w:line="240" w:lineRule="auto"/>
              <w:jc w:val="center"/>
              <w:rPr>
                <w:rFonts w:ascii="Traditional Arabic" w:hAnsi="Traditional Arabic" w:cs="Traditional Arabic"/>
                <w:b/>
                <w:bCs/>
                <w:sz w:val="24"/>
                <w:szCs w:val="24"/>
                <w:rtl/>
                <w:lang w:bidi="ar-EG"/>
              </w:rPr>
            </w:pPr>
            <w:r w:rsidRPr="002B3178">
              <w:rPr>
                <w:rFonts w:ascii="Traditional Arabic" w:hAnsi="Traditional Arabic" w:cs="Traditional Arabic"/>
                <w:b/>
                <w:bCs/>
                <w:sz w:val="24"/>
                <w:szCs w:val="24"/>
                <w:rtl/>
                <w:lang w:bidi="ar-EG"/>
              </w:rPr>
              <w:t xml:space="preserve">2 - </w:t>
            </w:r>
            <w:r w:rsidRPr="002B3178">
              <w:rPr>
                <w:rFonts w:ascii="Traditional Arabic" w:hAnsi="Traditional Arabic" w:cs="Traditional Arabic"/>
                <w:b/>
                <w:bCs/>
                <w:sz w:val="24"/>
                <w:szCs w:val="24"/>
                <w:lang w:bidi="ar-EG"/>
              </w:rPr>
              <w:t>&gt;</w:t>
            </w:r>
            <w:r w:rsidRPr="002B3178">
              <w:rPr>
                <w:rFonts w:ascii="Traditional Arabic" w:hAnsi="Traditional Arabic" w:cs="Traditional Arabic"/>
                <w:b/>
                <w:bCs/>
                <w:sz w:val="24"/>
                <w:szCs w:val="24"/>
                <w:rtl/>
                <w:lang w:bidi="ar-EG"/>
              </w:rPr>
              <w:t>2.5</w:t>
            </w:r>
          </w:p>
        </w:tc>
        <w:tc>
          <w:tcPr>
            <w:tcW w:w="4251" w:type="dxa"/>
            <w:tcBorders>
              <w:left w:val="single" w:sz="4" w:space="0" w:color="auto"/>
            </w:tcBorders>
          </w:tcPr>
          <w:p w:rsidR="003E6268" w:rsidRPr="002B3178" w:rsidRDefault="003E6268" w:rsidP="00B03D93">
            <w:pPr>
              <w:bidi/>
              <w:spacing w:after="0" w:line="240" w:lineRule="auto"/>
              <w:jc w:val="center"/>
              <w:rPr>
                <w:rFonts w:ascii="Traditional Arabic" w:hAnsi="Traditional Arabic" w:cs="Traditional Arabic"/>
                <w:b/>
                <w:bCs/>
                <w:sz w:val="24"/>
                <w:szCs w:val="24"/>
                <w:rtl/>
                <w:lang w:bidi="ar-EG"/>
              </w:rPr>
            </w:pPr>
            <w:r w:rsidRPr="002B3178">
              <w:rPr>
                <w:rFonts w:ascii="Traditional Arabic" w:hAnsi="Traditional Arabic" w:cs="Traditional Arabic"/>
                <w:b/>
                <w:bCs/>
                <w:sz w:val="24"/>
                <w:szCs w:val="24"/>
                <w:rtl/>
                <w:lang w:bidi="ar-EG"/>
              </w:rPr>
              <w:t>60 لأقل من 65%</w:t>
            </w:r>
          </w:p>
        </w:tc>
      </w:tr>
    </w:tbl>
    <w:p w:rsidR="00BC1B91" w:rsidRPr="00BC1B91" w:rsidRDefault="00BC1B91" w:rsidP="004E13A6">
      <w:pPr>
        <w:bidi/>
        <w:spacing w:before="120" w:after="0" w:line="240" w:lineRule="auto"/>
        <w:jc w:val="both"/>
        <w:rPr>
          <w:rFonts w:ascii="Traditional Arabic" w:hAnsi="Traditional Arabic" w:cs="Traditional Arabic"/>
          <w:b/>
          <w:bCs/>
          <w:sz w:val="28"/>
          <w:szCs w:val="28"/>
          <w:rtl/>
        </w:rPr>
      </w:pPr>
      <w:r>
        <w:rPr>
          <w:rFonts w:ascii="Traditional Arabic" w:hAnsi="Traditional Arabic" w:cs="Traditional Arabic" w:hint="cs"/>
          <w:b/>
          <w:bCs/>
          <w:sz w:val="28"/>
          <w:szCs w:val="28"/>
          <w:rtl/>
        </w:rPr>
        <w:t xml:space="preserve">** </w:t>
      </w:r>
      <w:r w:rsidRPr="00BC1B91">
        <w:rPr>
          <w:rFonts w:ascii="Traditional Arabic" w:hAnsi="Traditional Arabic" w:cs="Traditional Arabic" w:hint="cs"/>
          <w:b/>
          <w:bCs/>
          <w:sz w:val="28"/>
          <w:szCs w:val="28"/>
          <w:rtl/>
        </w:rPr>
        <w:t>إذا حصل الطالب على مجموع نقاط تراكمي</w:t>
      </w:r>
      <w:r>
        <w:rPr>
          <w:rFonts w:ascii="Traditional Arabic" w:hAnsi="Traditional Arabic" w:cs="Traditional Arabic" w:hint="cs"/>
          <w:b/>
          <w:bCs/>
          <w:sz w:val="28"/>
          <w:szCs w:val="28"/>
          <w:rtl/>
        </w:rPr>
        <w:t xml:space="preserve"> (</w:t>
      </w:r>
      <w:r w:rsidRPr="00BC1B91">
        <w:rPr>
          <w:rFonts w:ascii="Traditional Arabic" w:hAnsi="Traditional Arabic" w:cs="Traditional Arabic"/>
          <w:b/>
          <w:bCs/>
          <w:sz w:val="28"/>
          <w:szCs w:val="28"/>
          <w:lang w:bidi="ar-EG"/>
        </w:rPr>
        <w:t>CGPA</w:t>
      </w:r>
      <w:r>
        <w:rPr>
          <w:rFonts w:ascii="Traditional Arabic" w:hAnsi="Traditional Arabic" w:cs="Traditional Arabic" w:hint="cs"/>
          <w:b/>
          <w:bCs/>
          <w:sz w:val="28"/>
          <w:szCs w:val="28"/>
          <w:rtl/>
          <w:lang w:bidi="ar-EG"/>
        </w:rPr>
        <w:t xml:space="preserve">) </w:t>
      </w:r>
      <w:r w:rsidRPr="00BC1B91">
        <w:rPr>
          <w:rFonts w:ascii="Traditional Arabic" w:hAnsi="Traditional Arabic" w:cs="Traditional Arabic" w:hint="cs"/>
          <w:b/>
          <w:bCs/>
          <w:sz w:val="28"/>
          <w:szCs w:val="28"/>
          <w:rtl/>
          <w:lang w:bidi="ar-EG"/>
        </w:rPr>
        <w:t xml:space="preserve">أقل من 2 </w:t>
      </w:r>
      <w:r w:rsidR="00D83918">
        <w:rPr>
          <w:rFonts w:ascii="Traditional Arabic" w:hAnsi="Traditional Arabic" w:cs="Traditional Arabic" w:hint="cs"/>
          <w:b/>
          <w:bCs/>
          <w:sz w:val="28"/>
          <w:szCs w:val="28"/>
          <w:rtl/>
          <w:lang w:bidi="ar-EG"/>
        </w:rPr>
        <w:t>عليه أن يعيد</w:t>
      </w:r>
      <w:r w:rsidRPr="00BC1B91">
        <w:rPr>
          <w:rFonts w:ascii="Traditional Arabic" w:hAnsi="Traditional Arabic" w:cs="Traditional Arabic" w:hint="cs"/>
          <w:b/>
          <w:bCs/>
          <w:sz w:val="28"/>
          <w:szCs w:val="28"/>
          <w:rtl/>
          <w:lang w:bidi="ar-EG"/>
        </w:rPr>
        <w:t xml:space="preserve"> التسجيل في بعض المقررات لتحسين المعدل التراكمي</w:t>
      </w:r>
      <w:r w:rsidRPr="00BC1B91">
        <w:rPr>
          <w:rFonts w:ascii="Traditional Arabic" w:hAnsi="Traditional Arabic" w:cs="Traditional Arabic"/>
          <w:b/>
          <w:bCs/>
          <w:sz w:val="28"/>
          <w:szCs w:val="28"/>
          <w:rtl/>
          <w:lang w:bidi="ar-EG"/>
        </w:rPr>
        <w:t>،</w:t>
      </w:r>
      <w:r w:rsidRPr="00BC1B91">
        <w:rPr>
          <w:rFonts w:ascii="Traditional Arabic" w:hAnsi="Traditional Arabic" w:cs="Traditional Arabic" w:hint="cs"/>
          <w:b/>
          <w:bCs/>
          <w:sz w:val="28"/>
          <w:szCs w:val="28"/>
          <w:rtl/>
          <w:lang w:bidi="ar-EG"/>
        </w:rPr>
        <w:t xml:space="preserve"> وفي هذه الحالة </w:t>
      </w:r>
      <w:r w:rsidR="004867CD">
        <w:rPr>
          <w:rFonts w:ascii="Traditional Arabic" w:hAnsi="Traditional Arabic" w:cs="Traditional Arabic" w:hint="cs"/>
          <w:b/>
          <w:bCs/>
          <w:sz w:val="28"/>
          <w:szCs w:val="28"/>
          <w:rtl/>
          <w:lang w:bidi="ar-EG"/>
        </w:rPr>
        <w:t>ي</w:t>
      </w:r>
      <w:r w:rsidRPr="00BC1B91">
        <w:rPr>
          <w:rFonts w:ascii="Traditional Arabic" w:hAnsi="Traditional Arabic" w:cs="Traditional Arabic" w:hint="cs"/>
          <w:b/>
          <w:bCs/>
          <w:sz w:val="28"/>
          <w:szCs w:val="28"/>
          <w:rtl/>
          <w:lang w:bidi="ar-EG"/>
        </w:rPr>
        <w:t xml:space="preserve">حسب له </w:t>
      </w:r>
      <w:r w:rsidR="004867CD">
        <w:rPr>
          <w:rFonts w:ascii="Traditional Arabic" w:hAnsi="Traditional Arabic" w:cs="Traditional Arabic" w:hint="cs"/>
          <w:b/>
          <w:bCs/>
          <w:sz w:val="28"/>
          <w:szCs w:val="28"/>
          <w:rtl/>
          <w:lang w:bidi="ar-EG"/>
        </w:rPr>
        <w:t>التقدير</w:t>
      </w:r>
      <w:r w:rsidRPr="00BC1B91">
        <w:rPr>
          <w:rFonts w:ascii="Traditional Arabic" w:hAnsi="Traditional Arabic" w:cs="Traditional Arabic" w:hint="cs"/>
          <w:b/>
          <w:bCs/>
          <w:sz w:val="28"/>
          <w:szCs w:val="28"/>
          <w:rtl/>
          <w:lang w:bidi="ar-EG"/>
        </w:rPr>
        <w:t xml:space="preserve"> الأعلى.</w:t>
      </w:r>
    </w:p>
    <w:p w:rsidR="003E6268" w:rsidRPr="008821DD" w:rsidRDefault="003E6268" w:rsidP="00402907">
      <w:pPr>
        <w:bidi/>
        <w:spacing w:after="0" w:line="240" w:lineRule="auto"/>
        <w:jc w:val="both"/>
        <w:rPr>
          <w:rFonts w:ascii="Traditional Arabic" w:hAnsi="Traditional Arabic" w:cs="Traditional Arabic"/>
          <w:b/>
          <w:bCs/>
          <w:sz w:val="32"/>
          <w:szCs w:val="32"/>
          <w:u w:val="single"/>
          <w:rtl/>
          <w:lang w:bidi="ar-EG"/>
        </w:rPr>
      </w:pPr>
      <w:r w:rsidRPr="008821DD">
        <w:rPr>
          <w:rFonts w:ascii="Traditional Arabic" w:hAnsi="Traditional Arabic" w:cs="Traditional Arabic"/>
          <w:b/>
          <w:bCs/>
          <w:sz w:val="32"/>
          <w:szCs w:val="32"/>
          <w:u w:val="single"/>
          <w:rtl/>
          <w:lang w:bidi="ar-EG"/>
        </w:rPr>
        <w:t xml:space="preserve">مادة </w:t>
      </w:r>
      <w:r w:rsidR="00AC0D5C" w:rsidRPr="008821DD">
        <w:rPr>
          <w:rFonts w:ascii="Traditional Arabic" w:hAnsi="Traditional Arabic" w:cs="Traditional Arabic" w:hint="cs"/>
          <w:b/>
          <w:bCs/>
          <w:sz w:val="32"/>
          <w:szCs w:val="32"/>
          <w:u w:val="single"/>
          <w:rtl/>
          <w:lang w:bidi="ar-EG"/>
        </w:rPr>
        <w:t>16</w:t>
      </w:r>
      <w:r w:rsidRPr="008821DD">
        <w:rPr>
          <w:rFonts w:ascii="Traditional Arabic" w:hAnsi="Traditional Arabic" w:cs="Traditional Arabic"/>
          <w:b/>
          <w:bCs/>
          <w:sz w:val="32"/>
          <w:szCs w:val="32"/>
          <w:u w:val="single"/>
          <w:rtl/>
          <w:lang w:bidi="ar-EG"/>
        </w:rPr>
        <w:t xml:space="preserve">: </w:t>
      </w:r>
      <w:r w:rsidR="00991C62" w:rsidRPr="008821DD">
        <w:rPr>
          <w:rFonts w:ascii="Traditional Arabic" w:hAnsi="Traditional Arabic" w:cs="Traditional Arabic"/>
          <w:b/>
          <w:bCs/>
          <w:sz w:val="32"/>
          <w:szCs w:val="32"/>
          <w:u w:val="single"/>
          <w:rtl/>
          <w:lang w:bidi="ar-EG"/>
        </w:rPr>
        <w:t>إ</w:t>
      </w:r>
      <w:r w:rsidRPr="008821DD">
        <w:rPr>
          <w:rFonts w:ascii="Traditional Arabic" w:hAnsi="Traditional Arabic" w:cs="Traditional Arabic"/>
          <w:b/>
          <w:bCs/>
          <w:sz w:val="32"/>
          <w:szCs w:val="32"/>
          <w:u w:val="single"/>
          <w:rtl/>
          <w:lang w:bidi="ar-EG"/>
        </w:rPr>
        <w:t>لغاء القيد</w:t>
      </w:r>
    </w:p>
    <w:p w:rsidR="003E6268" w:rsidRPr="00BC1B91" w:rsidRDefault="00BC1B91" w:rsidP="00BC1B91">
      <w:pPr>
        <w:bidi/>
        <w:spacing w:after="0" w:line="240" w:lineRule="auto"/>
        <w:jc w:val="both"/>
        <w:rPr>
          <w:rFonts w:ascii="Traditional Arabic" w:hAnsi="Traditional Arabic" w:cs="Traditional Arabic"/>
          <w:b/>
          <w:bCs/>
          <w:sz w:val="28"/>
          <w:szCs w:val="28"/>
          <w:rtl/>
          <w:lang w:bidi="ar-EG"/>
        </w:rPr>
      </w:pPr>
      <w:r w:rsidRPr="00BC1B91">
        <w:rPr>
          <w:rFonts w:ascii="Traditional Arabic" w:hAnsi="Traditional Arabic" w:cs="Traditional Arabic" w:hint="cs"/>
          <w:b/>
          <w:bCs/>
          <w:sz w:val="28"/>
          <w:szCs w:val="28"/>
          <w:rtl/>
          <w:lang w:bidi="ar-EG"/>
        </w:rPr>
        <w:t xml:space="preserve">تقوم اللجنة العليا </w:t>
      </w:r>
      <w:r w:rsidR="003E6268" w:rsidRPr="00BC1B91">
        <w:rPr>
          <w:rFonts w:ascii="Traditional Arabic" w:hAnsi="Traditional Arabic" w:cs="Traditional Arabic"/>
          <w:b/>
          <w:bCs/>
          <w:sz w:val="28"/>
          <w:szCs w:val="28"/>
          <w:rtl/>
          <w:lang w:bidi="ar-EG"/>
        </w:rPr>
        <w:t>بإلغاء قيد الطالب بناء على موافقة اللجنة التنفيذية فى الحالات الآتية:</w:t>
      </w:r>
    </w:p>
    <w:p w:rsidR="003E6268" w:rsidRPr="00BC1B91" w:rsidRDefault="004867CD" w:rsidP="00BC1B91">
      <w:pPr>
        <w:pStyle w:val="ListParagraph"/>
        <w:numPr>
          <w:ilvl w:val="0"/>
          <w:numId w:val="13"/>
        </w:numPr>
        <w:bidi/>
        <w:spacing w:after="0" w:line="240" w:lineRule="auto"/>
        <w:jc w:val="both"/>
        <w:rPr>
          <w:rFonts w:ascii="Traditional Arabic" w:hAnsi="Traditional Arabic" w:cs="Traditional Arabic"/>
          <w:b/>
          <w:bCs/>
          <w:sz w:val="28"/>
          <w:szCs w:val="28"/>
          <w:rtl/>
          <w:lang w:bidi="ar-EG"/>
        </w:rPr>
      </w:pPr>
      <w:r>
        <w:rPr>
          <w:rFonts w:ascii="Traditional Arabic" w:hAnsi="Traditional Arabic" w:cs="Traditional Arabic" w:hint="cs"/>
          <w:b/>
          <w:bCs/>
          <w:sz w:val="28"/>
          <w:szCs w:val="28"/>
          <w:rtl/>
          <w:lang w:bidi="ar-EG"/>
        </w:rPr>
        <w:t>عدم سداد</w:t>
      </w:r>
      <w:r w:rsidR="003E6268" w:rsidRPr="00BC1B91">
        <w:rPr>
          <w:rFonts w:ascii="Traditional Arabic" w:hAnsi="Traditional Arabic" w:cs="Traditional Arabic"/>
          <w:b/>
          <w:bCs/>
          <w:sz w:val="28"/>
          <w:szCs w:val="28"/>
          <w:rtl/>
          <w:lang w:bidi="ar-EG"/>
        </w:rPr>
        <w:t xml:space="preserve"> الرسوم ا</w:t>
      </w:r>
      <w:r w:rsidR="00BC1B91">
        <w:rPr>
          <w:rFonts w:ascii="Traditional Arabic" w:hAnsi="Traditional Arabic" w:cs="Traditional Arabic"/>
          <w:b/>
          <w:bCs/>
          <w:sz w:val="28"/>
          <w:szCs w:val="28"/>
          <w:rtl/>
          <w:lang w:bidi="ar-EG"/>
        </w:rPr>
        <w:t>لدراسية أو مقابل تسجيل المقررات</w:t>
      </w:r>
    </w:p>
    <w:p w:rsidR="003E6268" w:rsidRPr="00BC1B91" w:rsidRDefault="00991C62" w:rsidP="00BC1B91">
      <w:pPr>
        <w:pStyle w:val="ListParagraph"/>
        <w:numPr>
          <w:ilvl w:val="0"/>
          <w:numId w:val="13"/>
        </w:numPr>
        <w:bidi/>
        <w:spacing w:after="0" w:line="240" w:lineRule="auto"/>
        <w:jc w:val="both"/>
        <w:rPr>
          <w:rFonts w:ascii="Traditional Arabic" w:hAnsi="Traditional Arabic" w:cs="Traditional Arabic"/>
          <w:b/>
          <w:bCs/>
          <w:sz w:val="28"/>
          <w:szCs w:val="28"/>
          <w:rtl/>
          <w:lang w:bidi="ar-EG"/>
        </w:rPr>
      </w:pPr>
      <w:r w:rsidRPr="00BC1B91">
        <w:rPr>
          <w:rFonts w:ascii="Traditional Arabic" w:hAnsi="Traditional Arabic" w:cs="Traditional Arabic"/>
          <w:b/>
          <w:bCs/>
          <w:sz w:val="28"/>
          <w:szCs w:val="28"/>
          <w:rtl/>
          <w:lang w:bidi="ar-EG"/>
        </w:rPr>
        <w:t>إ</w:t>
      </w:r>
      <w:r w:rsidR="003E6268" w:rsidRPr="00BC1B91">
        <w:rPr>
          <w:rFonts w:ascii="Traditional Arabic" w:hAnsi="Traditional Arabic" w:cs="Traditional Arabic"/>
          <w:b/>
          <w:bCs/>
          <w:sz w:val="28"/>
          <w:szCs w:val="28"/>
          <w:rtl/>
          <w:lang w:bidi="ar-EG"/>
        </w:rPr>
        <w:t>ذا تقدم الطالب بطلب لإلغاء قيده</w:t>
      </w:r>
    </w:p>
    <w:p w:rsidR="003E6268" w:rsidRDefault="00991C62" w:rsidP="00BC1B91">
      <w:pPr>
        <w:pStyle w:val="ListParagraph"/>
        <w:numPr>
          <w:ilvl w:val="0"/>
          <w:numId w:val="13"/>
        </w:numPr>
        <w:bidi/>
        <w:spacing w:after="0" w:line="240" w:lineRule="auto"/>
        <w:jc w:val="both"/>
        <w:rPr>
          <w:rFonts w:ascii="Traditional Arabic" w:hAnsi="Traditional Arabic" w:cs="Traditional Arabic"/>
          <w:b/>
          <w:bCs/>
          <w:sz w:val="28"/>
          <w:szCs w:val="28"/>
          <w:lang w:bidi="ar-EG"/>
        </w:rPr>
      </w:pPr>
      <w:r w:rsidRPr="00BC1B91">
        <w:rPr>
          <w:rFonts w:ascii="Traditional Arabic" w:hAnsi="Traditional Arabic" w:cs="Traditional Arabic"/>
          <w:b/>
          <w:bCs/>
          <w:sz w:val="28"/>
          <w:szCs w:val="28"/>
          <w:rtl/>
          <w:lang w:bidi="ar-EG"/>
        </w:rPr>
        <w:t>إ</w:t>
      </w:r>
      <w:r w:rsidR="003E6268" w:rsidRPr="00BC1B91">
        <w:rPr>
          <w:rFonts w:ascii="Traditional Arabic" w:hAnsi="Traditional Arabic" w:cs="Traditional Arabic"/>
          <w:b/>
          <w:bCs/>
          <w:sz w:val="28"/>
          <w:szCs w:val="28"/>
          <w:rtl/>
          <w:lang w:bidi="ar-EG"/>
        </w:rPr>
        <w:t>ذا انقطع الطالب عن الدراسة بدون عذر مقبول لمدة فصلين دراسيين متتاليين</w:t>
      </w:r>
      <w:r w:rsidRPr="00BC1B91">
        <w:rPr>
          <w:rFonts w:ascii="Traditional Arabic" w:hAnsi="Traditional Arabic" w:cs="Traditional Arabic"/>
          <w:b/>
          <w:bCs/>
          <w:sz w:val="28"/>
          <w:szCs w:val="28"/>
          <w:rtl/>
          <w:lang w:bidi="ar-EG"/>
        </w:rPr>
        <w:t xml:space="preserve"> أو </w:t>
      </w:r>
      <w:r w:rsidR="00094E66" w:rsidRPr="00BC1B91">
        <w:rPr>
          <w:rFonts w:ascii="Traditional Arabic" w:hAnsi="Traditional Arabic" w:cs="Traditional Arabic" w:hint="cs"/>
          <w:b/>
          <w:bCs/>
          <w:sz w:val="28"/>
          <w:szCs w:val="28"/>
          <w:rtl/>
          <w:lang w:bidi="ar-EG"/>
        </w:rPr>
        <w:t>منفصلين</w:t>
      </w:r>
      <w:r w:rsidR="003E6268" w:rsidRPr="00BC1B91">
        <w:rPr>
          <w:rFonts w:ascii="Traditional Arabic" w:hAnsi="Traditional Arabic" w:cs="Traditional Arabic"/>
          <w:b/>
          <w:bCs/>
          <w:sz w:val="28"/>
          <w:szCs w:val="28"/>
          <w:rtl/>
          <w:lang w:bidi="ar-EG"/>
        </w:rPr>
        <w:t>.</w:t>
      </w:r>
    </w:p>
    <w:p w:rsidR="00AC0D5C" w:rsidRDefault="00AC0D5C" w:rsidP="00AC0D5C">
      <w:pPr>
        <w:pStyle w:val="ListParagraph"/>
        <w:numPr>
          <w:ilvl w:val="0"/>
          <w:numId w:val="13"/>
        </w:numPr>
        <w:bidi/>
        <w:spacing w:after="0" w:line="240" w:lineRule="auto"/>
        <w:jc w:val="both"/>
        <w:rPr>
          <w:rFonts w:ascii="Traditional Arabic" w:hAnsi="Traditional Arabic" w:cs="Traditional Arabic"/>
          <w:b/>
          <w:bCs/>
          <w:sz w:val="28"/>
          <w:szCs w:val="28"/>
          <w:lang w:bidi="ar-EG"/>
        </w:rPr>
      </w:pPr>
      <w:r>
        <w:rPr>
          <w:rFonts w:ascii="Traditional Arabic" w:hAnsi="Traditional Arabic" w:cs="Traditional Arabic" w:hint="cs"/>
          <w:b/>
          <w:bCs/>
          <w:sz w:val="28"/>
          <w:szCs w:val="28"/>
          <w:rtl/>
          <w:lang w:bidi="ar-EG"/>
        </w:rPr>
        <w:t>إذا لم يستكمل متطلبات التخرج خلال 3 سنوات على الأكثر - مع مراعاة حالات وقف القيد</w:t>
      </w:r>
    </w:p>
    <w:p w:rsidR="00D057BC" w:rsidRDefault="00D057BC" w:rsidP="00D057BC">
      <w:pPr>
        <w:pStyle w:val="ListParagraph"/>
        <w:numPr>
          <w:ilvl w:val="0"/>
          <w:numId w:val="13"/>
        </w:numPr>
        <w:bidi/>
        <w:spacing w:after="0" w:line="240" w:lineRule="auto"/>
        <w:jc w:val="both"/>
        <w:rPr>
          <w:rFonts w:ascii="Traditional Arabic" w:hAnsi="Traditional Arabic" w:cs="Traditional Arabic"/>
          <w:b/>
          <w:bCs/>
          <w:sz w:val="28"/>
          <w:szCs w:val="28"/>
          <w:lang w:bidi="ar-EG"/>
        </w:rPr>
      </w:pPr>
      <w:r>
        <w:rPr>
          <w:rFonts w:ascii="Traditional Arabic" w:hAnsi="Traditional Arabic" w:cs="Traditional Arabic" w:hint="cs"/>
          <w:b/>
          <w:bCs/>
          <w:sz w:val="28"/>
          <w:szCs w:val="28"/>
          <w:rtl/>
          <w:lang w:bidi="ar-EG"/>
        </w:rPr>
        <w:t>إذا تكرر رسوب الطالب فى المقرر ثلاث مرات</w:t>
      </w:r>
    </w:p>
    <w:p w:rsidR="00794F38" w:rsidRPr="00BC1B91" w:rsidRDefault="00794F38" w:rsidP="00794F38">
      <w:pPr>
        <w:pStyle w:val="ListParagraph"/>
        <w:numPr>
          <w:ilvl w:val="0"/>
          <w:numId w:val="13"/>
        </w:numPr>
        <w:bidi/>
        <w:spacing w:after="0" w:line="240" w:lineRule="auto"/>
        <w:jc w:val="both"/>
        <w:rPr>
          <w:rFonts w:ascii="Traditional Arabic" w:hAnsi="Traditional Arabic" w:cs="Traditional Arabic"/>
          <w:b/>
          <w:bCs/>
          <w:sz w:val="28"/>
          <w:szCs w:val="28"/>
          <w:lang w:bidi="ar-EG"/>
        </w:rPr>
      </w:pPr>
      <w:r>
        <w:rPr>
          <w:rFonts w:ascii="Traditional Arabic" w:hAnsi="Traditional Arabic" w:cs="Traditional Arabic" w:hint="cs"/>
          <w:b/>
          <w:bCs/>
          <w:sz w:val="28"/>
          <w:szCs w:val="28"/>
          <w:rtl/>
          <w:lang w:bidi="ar-EG"/>
        </w:rPr>
        <w:t xml:space="preserve">العقوبات التأديبية </w:t>
      </w:r>
    </w:p>
    <w:p w:rsidR="00794F38" w:rsidRPr="008821DD" w:rsidRDefault="00794F38" w:rsidP="00402907">
      <w:pPr>
        <w:bidi/>
        <w:spacing w:after="0" w:line="240" w:lineRule="auto"/>
        <w:jc w:val="both"/>
        <w:rPr>
          <w:rFonts w:ascii="Traditional Arabic" w:hAnsi="Traditional Arabic" w:cs="Traditional Arabic"/>
          <w:b/>
          <w:bCs/>
          <w:sz w:val="28"/>
          <w:szCs w:val="28"/>
          <w:u w:val="single"/>
          <w:rtl/>
        </w:rPr>
      </w:pPr>
      <w:r w:rsidRPr="008821DD">
        <w:rPr>
          <w:rFonts w:ascii="Traditional Arabic" w:hAnsi="Traditional Arabic" w:cs="Traditional Arabic"/>
          <w:b/>
          <w:bCs/>
          <w:sz w:val="32"/>
          <w:szCs w:val="32"/>
          <w:u w:val="single"/>
          <w:rtl/>
        </w:rPr>
        <w:t xml:space="preserve">مادة </w:t>
      </w:r>
      <w:r w:rsidRPr="008821DD">
        <w:rPr>
          <w:rFonts w:ascii="Traditional Arabic" w:hAnsi="Traditional Arabic" w:cs="Traditional Arabic" w:hint="cs"/>
          <w:b/>
          <w:bCs/>
          <w:sz w:val="32"/>
          <w:szCs w:val="32"/>
          <w:u w:val="single"/>
          <w:rtl/>
        </w:rPr>
        <w:t>17</w:t>
      </w:r>
      <w:r w:rsidRPr="008821DD">
        <w:rPr>
          <w:rFonts w:ascii="Traditional Arabic" w:hAnsi="Traditional Arabic" w:cs="Traditional Arabic"/>
          <w:b/>
          <w:bCs/>
          <w:sz w:val="32"/>
          <w:szCs w:val="32"/>
          <w:u w:val="single"/>
          <w:rtl/>
        </w:rPr>
        <w:t>:</w:t>
      </w:r>
      <w:r w:rsidRPr="008821DD">
        <w:rPr>
          <w:rFonts w:ascii="Traditional Arabic" w:hAnsi="Traditional Arabic" w:cs="Traditional Arabic"/>
          <w:b/>
          <w:bCs/>
          <w:sz w:val="28"/>
          <w:szCs w:val="28"/>
          <w:u w:val="single"/>
          <w:rtl/>
        </w:rPr>
        <w:t xml:space="preserve"> </w:t>
      </w:r>
      <w:r w:rsidRPr="008821DD">
        <w:rPr>
          <w:rFonts w:ascii="Traditional Arabic" w:hAnsi="Traditional Arabic" w:cs="Traditional Arabic" w:hint="cs"/>
          <w:b/>
          <w:bCs/>
          <w:sz w:val="28"/>
          <w:szCs w:val="28"/>
          <w:u w:val="single"/>
          <w:rtl/>
        </w:rPr>
        <w:t>إعادة القيد</w:t>
      </w:r>
    </w:p>
    <w:p w:rsidR="00794F38" w:rsidRDefault="00794F38" w:rsidP="00794F38">
      <w:pPr>
        <w:bidi/>
        <w:spacing w:after="0" w:line="240" w:lineRule="auto"/>
        <w:jc w:val="both"/>
        <w:rPr>
          <w:rFonts w:ascii="Traditional Arabic" w:hAnsi="Traditional Arabic" w:cs="Traditional Arabic"/>
          <w:b/>
          <w:bCs/>
          <w:sz w:val="32"/>
          <w:szCs w:val="32"/>
          <w:rtl/>
        </w:rPr>
      </w:pPr>
      <w:r w:rsidRPr="00BC1B91">
        <w:rPr>
          <w:rFonts w:ascii="Traditional Arabic" w:hAnsi="Traditional Arabic" w:cs="Traditional Arabic"/>
          <w:b/>
          <w:bCs/>
          <w:sz w:val="28"/>
          <w:szCs w:val="28"/>
          <w:rtl/>
        </w:rPr>
        <w:t xml:space="preserve">يجوز </w:t>
      </w:r>
      <w:r w:rsidRPr="00BC1B91">
        <w:rPr>
          <w:rFonts w:ascii="Traditional Arabic" w:hAnsi="Traditional Arabic" w:cs="Traditional Arabic" w:hint="cs"/>
          <w:b/>
          <w:bCs/>
          <w:sz w:val="28"/>
          <w:szCs w:val="28"/>
          <w:rtl/>
        </w:rPr>
        <w:t>للجنة</w:t>
      </w:r>
      <w:r w:rsidRPr="00BC1B91">
        <w:rPr>
          <w:rFonts w:ascii="Traditional Arabic" w:hAnsi="Traditional Arabic" w:cs="Traditional Arabic"/>
          <w:b/>
          <w:bCs/>
          <w:sz w:val="28"/>
          <w:szCs w:val="28"/>
          <w:rtl/>
        </w:rPr>
        <w:t xml:space="preserve"> التنفيذية للبرنامج</w:t>
      </w:r>
      <w:r>
        <w:rPr>
          <w:rFonts w:ascii="Traditional Arabic" w:hAnsi="Traditional Arabic" w:cs="Traditional Arabic" w:hint="cs"/>
          <w:b/>
          <w:bCs/>
          <w:sz w:val="28"/>
          <w:szCs w:val="28"/>
          <w:rtl/>
        </w:rPr>
        <w:t xml:space="preserve"> إعادة قيد الطلاب الذين تم إلغاء قيدهم لأى سبب من الأسباب المشار إليها فى مادة (16) فيما عدا من وقعت عليه عقوبات تأديبية وبعد مرور عام على الأقل من الإلغاء.</w:t>
      </w:r>
    </w:p>
    <w:p w:rsidR="000605EC" w:rsidRPr="008821DD" w:rsidRDefault="003E6268" w:rsidP="00402907">
      <w:pPr>
        <w:bidi/>
        <w:spacing w:after="0" w:line="240" w:lineRule="auto"/>
        <w:jc w:val="both"/>
        <w:rPr>
          <w:rFonts w:ascii="Traditional Arabic" w:hAnsi="Traditional Arabic" w:cs="Traditional Arabic"/>
          <w:b/>
          <w:bCs/>
          <w:sz w:val="28"/>
          <w:szCs w:val="28"/>
          <w:u w:val="single"/>
          <w:rtl/>
        </w:rPr>
      </w:pPr>
      <w:r w:rsidRPr="008821DD">
        <w:rPr>
          <w:rFonts w:ascii="Traditional Arabic" w:hAnsi="Traditional Arabic" w:cs="Traditional Arabic"/>
          <w:b/>
          <w:bCs/>
          <w:sz w:val="32"/>
          <w:szCs w:val="32"/>
          <w:u w:val="single"/>
          <w:rtl/>
        </w:rPr>
        <w:t xml:space="preserve">مادة </w:t>
      </w:r>
      <w:r w:rsidR="00AC0D5C" w:rsidRPr="008821DD">
        <w:rPr>
          <w:rFonts w:ascii="Traditional Arabic" w:hAnsi="Traditional Arabic" w:cs="Traditional Arabic" w:hint="cs"/>
          <w:b/>
          <w:bCs/>
          <w:sz w:val="32"/>
          <w:szCs w:val="32"/>
          <w:u w:val="single"/>
          <w:rtl/>
        </w:rPr>
        <w:t>1</w:t>
      </w:r>
      <w:r w:rsidR="00794F38" w:rsidRPr="008821DD">
        <w:rPr>
          <w:rFonts w:ascii="Traditional Arabic" w:hAnsi="Traditional Arabic" w:cs="Traditional Arabic" w:hint="cs"/>
          <w:b/>
          <w:bCs/>
          <w:sz w:val="32"/>
          <w:szCs w:val="32"/>
          <w:u w:val="single"/>
          <w:rtl/>
        </w:rPr>
        <w:t>8</w:t>
      </w:r>
      <w:r w:rsidRPr="008821DD">
        <w:rPr>
          <w:rFonts w:ascii="Traditional Arabic" w:hAnsi="Traditional Arabic" w:cs="Traditional Arabic"/>
          <w:b/>
          <w:bCs/>
          <w:sz w:val="32"/>
          <w:szCs w:val="32"/>
          <w:u w:val="single"/>
          <w:rtl/>
        </w:rPr>
        <w:t>:</w:t>
      </w:r>
      <w:r w:rsidRPr="008821DD">
        <w:rPr>
          <w:rFonts w:ascii="Traditional Arabic" w:hAnsi="Traditional Arabic" w:cs="Traditional Arabic"/>
          <w:b/>
          <w:bCs/>
          <w:sz w:val="28"/>
          <w:szCs w:val="28"/>
          <w:u w:val="single"/>
          <w:rtl/>
        </w:rPr>
        <w:t xml:space="preserve"> </w:t>
      </w:r>
      <w:r w:rsidR="00794F38" w:rsidRPr="008821DD">
        <w:rPr>
          <w:rFonts w:ascii="Traditional Arabic" w:hAnsi="Traditional Arabic" w:cs="Traditional Arabic" w:hint="cs"/>
          <w:b/>
          <w:bCs/>
          <w:sz w:val="28"/>
          <w:szCs w:val="28"/>
          <w:u w:val="single"/>
          <w:rtl/>
        </w:rPr>
        <w:t>تعديل توصيف المقررات</w:t>
      </w:r>
    </w:p>
    <w:p w:rsidR="003E6268" w:rsidRPr="00BC1B91" w:rsidRDefault="003E6268" w:rsidP="00AD3854">
      <w:pPr>
        <w:bidi/>
        <w:spacing w:after="0" w:line="240" w:lineRule="auto"/>
        <w:jc w:val="both"/>
        <w:rPr>
          <w:rFonts w:ascii="Traditional Arabic" w:hAnsi="Traditional Arabic" w:cs="Traditional Arabic"/>
          <w:b/>
          <w:bCs/>
          <w:sz w:val="28"/>
          <w:szCs w:val="28"/>
          <w:rtl/>
        </w:rPr>
      </w:pPr>
      <w:r w:rsidRPr="00BC1B91">
        <w:rPr>
          <w:rFonts w:ascii="Traditional Arabic" w:hAnsi="Traditional Arabic" w:cs="Traditional Arabic"/>
          <w:b/>
          <w:bCs/>
          <w:sz w:val="28"/>
          <w:szCs w:val="28"/>
          <w:rtl/>
        </w:rPr>
        <w:t xml:space="preserve">يجوز </w:t>
      </w:r>
      <w:r w:rsidR="00D17382" w:rsidRPr="00BC1B91">
        <w:rPr>
          <w:rFonts w:ascii="Traditional Arabic" w:hAnsi="Traditional Arabic" w:cs="Traditional Arabic" w:hint="cs"/>
          <w:b/>
          <w:bCs/>
          <w:sz w:val="28"/>
          <w:szCs w:val="28"/>
          <w:rtl/>
        </w:rPr>
        <w:t>للجنة</w:t>
      </w:r>
      <w:r w:rsidRPr="00BC1B91">
        <w:rPr>
          <w:rFonts w:ascii="Traditional Arabic" w:hAnsi="Traditional Arabic" w:cs="Traditional Arabic"/>
          <w:b/>
          <w:bCs/>
          <w:sz w:val="28"/>
          <w:szCs w:val="28"/>
          <w:rtl/>
        </w:rPr>
        <w:t xml:space="preserve"> التنفيذية للبرنامج تعديل </w:t>
      </w:r>
      <w:r w:rsidR="00AD3854">
        <w:rPr>
          <w:rFonts w:ascii="Traditional Arabic" w:hAnsi="Traditional Arabic" w:cs="Traditional Arabic" w:hint="cs"/>
          <w:b/>
          <w:bCs/>
          <w:sz w:val="28"/>
          <w:szCs w:val="28"/>
          <w:rtl/>
        </w:rPr>
        <w:t xml:space="preserve">ما لا يزيد عن 25% من </w:t>
      </w:r>
      <w:r w:rsidRPr="00BC1B91">
        <w:rPr>
          <w:rFonts w:ascii="Traditional Arabic" w:hAnsi="Traditional Arabic" w:cs="Traditional Arabic"/>
          <w:b/>
          <w:bCs/>
          <w:sz w:val="28"/>
          <w:szCs w:val="28"/>
          <w:rtl/>
        </w:rPr>
        <w:t>المحتو</w:t>
      </w:r>
      <w:r w:rsidR="00DB06DF" w:rsidRPr="00BC1B91">
        <w:rPr>
          <w:rFonts w:ascii="Traditional Arabic" w:hAnsi="Traditional Arabic" w:cs="Traditional Arabic"/>
          <w:b/>
          <w:bCs/>
          <w:sz w:val="28"/>
          <w:szCs w:val="28"/>
          <w:rtl/>
        </w:rPr>
        <w:t>ى</w:t>
      </w:r>
      <w:r w:rsidRPr="00BC1B91">
        <w:rPr>
          <w:rFonts w:ascii="Traditional Arabic" w:hAnsi="Traditional Arabic" w:cs="Traditional Arabic"/>
          <w:b/>
          <w:bCs/>
          <w:sz w:val="28"/>
          <w:szCs w:val="28"/>
          <w:rtl/>
        </w:rPr>
        <w:t xml:space="preserve"> العلمي </w:t>
      </w:r>
      <w:r w:rsidR="003A42BC" w:rsidRPr="00BC1B91">
        <w:rPr>
          <w:rFonts w:ascii="Traditional Arabic" w:hAnsi="Traditional Arabic" w:cs="Traditional Arabic"/>
          <w:b/>
          <w:bCs/>
          <w:sz w:val="28"/>
          <w:szCs w:val="28"/>
          <w:rtl/>
        </w:rPr>
        <w:t>لأي</w:t>
      </w:r>
      <w:r w:rsidRPr="00BC1B91">
        <w:rPr>
          <w:rFonts w:ascii="Traditional Arabic" w:hAnsi="Traditional Arabic" w:cs="Traditional Arabic"/>
          <w:b/>
          <w:bCs/>
          <w:sz w:val="28"/>
          <w:szCs w:val="28"/>
          <w:rtl/>
        </w:rPr>
        <w:t xml:space="preserve"> مقرر من المقررات الدراسية</w:t>
      </w:r>
      <w:r w:rsidR="00BC1B91">
        <w:rPr>
          <w:rFonts w:ascii="Traditional Arabic" w:hAnsi="Traditional Arabic" w:cs="Traditional Arabic" w:hint="cs"/>
          <w:b/>
          <w:bCs/>
          <w:sz w:val="28"/>
          <w:szCs w:val="28"/>
          <w:rtl/>
        </w:rPr>
        <w:t xml:space="preserve"> </w:t>
      </w:r>
      <w:r w:rsidR="00F56F18">
        <w:rPr>
          <w:rFonts w:ascii="Traditional Arabic" w:hAnsi="Traditional Arabic" w:cs="Traditional Arabic" w:hint="cs"/>
          <w:b/>
          <w:bCs/>
          <w:sz w:val="28"/>
          <w:szCs w:val="28"/>
          <w:rtl/>
        </w:rPr>
        <w:t xml:space="preserve">بغرض التحديث </w:t>
      </w:r>
      <w:r w:rsidR="00AD3854">
        <w:rPr>
          <w:rFonts w:ascii="Traditional Arabic" w:hAnsi="Traditional Arabic" w:cs="Traditional Arabic" w:hint="cs"/>
          <w:b/>
          <w:bCs/>
          <w:sz w:val="28"/>
          <w:szCs w:val="28"/>
          <w:rtl/>
        </w:rPr>
        <w:t xml:space="preserve">ومواكبة الجديد فى العلم </w:t>
      </w:r>
      <w:r w:rsidR="00BC1B91">
        <w:rPr>
          <w:rFonts w:ascii="Traditional Arabic" w:hAnsi="Traditional Arabic" w:cs="Traditional Arabic" w:hint="cs"/>
          <w:b/>
          <w:bCs/>
          <w:sz w:val="28"/>
          <w:szCs w:val="28"/>
          <w:rtl/>
        </w:rPr>
        <w:t>بناء على اقتراح القسم العلمى المختص،</w:t>
      </w:r>
      <w:r w:rsidRPr="00BC1B91">
        <w:rPr>
          <w:rFonts w:ascii="Traditional Arabic" w:hAnsi="Traditional Arabic" w:cs="Traditional Arabic"/>
          <w:b/>
          <w:bCs/>
          <w:sz w:val="28"/>
          <w:szCs w:val="28"/>
          <w:rtl/>
        </w:rPr>
        <w:t xml:space="preserve"> وتوافق عليه اللجنة العليا ويعتمده مجلس الجامعة.</w:t>
      </w:r>
    </w:p>
    <w:p w:rsidR="00BB13FB" w:rsidRDefault="00BB13FB" w:rsidP="00402907">
      <w:pPr>
        <w:bidi/>
        <w:spacing w:after="0" w:line="240" w:lineRule="auto"/>
        <w:jc w:val="both"/>
        <w:rPr>
          <w:rFonts w:ascii="Traditional Arabic" w:hAnsi="Traditional Arabic" w:cs="Traditional Arabic"/>
          <w:b/>
          <w:bCs/>
          <w:sz w:val="32"/>
          <w:szCs w:val="32"/>
          <w:u w:val="single"/>
          <w:rtl/>
        </w:rPr>
      </w:pPr>
    </w:p>
    <w:p w:rsidR="00794F38" w:rsidRPr="008821DD" w:rsidRDefault="00A804FE" w:rsidP="00BB13FB">
      <w:pPr>
        <w:bidi/>
        <w:spacing w:after="0" w:line="240" w:lineRule="auto"/>
        <w:jc w:val="both"/>
        <w:rPr>
          <w:rFonts w:ascii="Traditional Arabic" w:hAnsi="Traditional Arabic" w:cs="Traditional Arabic"/>
          <w:b/>
          <w:bCs/>
          <w:sz w:val="32"/>
          <w:szCs w:val="32"/>
          <w:u w:val="single"/>
          <w:rtl/>
        </w:rPr>
      </w:pPr>
      <w:r w:rsidRPr="008821DD">
        <w:rPr>
          <w:rFonts w:ascii="Traditional Arabic" w:hAnsi="Traditional Arabic" w:cs="Traditional Arabic"/>
          <w:b/>
          <w:bCs/>
          <w:sz w:val="32"/>
          <w:szCs w:val="32"/>
          <w:u w:val="single"/>
          <w:rtl/>
        </w:rPr>
        <w:lastRenderedPageBreak/>
        <w:t xml:space="preserve">مادة </w:t>
      </w:r>
      <w:r w:rsidR="00794F38" w:rsidRPr="008821DD">
        <w:rPr>
          <w:rFonts w:ascii="Traditional Arabic" w:hAnsi="Traditional Arabic" w:cs="Traditional Arabic" w:hint="cs"/>
          <w:b/>
          <w:bCs/>
          <w:sz w:val="32"/>
          <w:szCs w:val="32"/>
          <w:u w:val="single"/>
          <w:rtl/>
        </w:rPr>
        <w:t>19</w:t>
      </w:r>
      <w:r w:rsidRPr="008821DD">
        <w:rPr>
          <w:rFonts w:ascii="Traditional Arabic" w:hAnsi="Traditional Arabic" w:cs="Traditional Arabic"/>
          <w:b/>
          <w:bCs/>
          <w:sz w:val="32"/>
          <w:szCs w:val="32"/>
          <w:u w:val="single"/>
          <w:rtl/>
        </w:rPr>
        <w:t xml:space="preserve">: </w:t>
      </w:r>
      <w:r w:rsidR="00794F38" w:rsidRPr="008821DD">
        <w:rPr>
          <w:rFonts w:ascii="Traditional Arabic" w:hAnsi="Traditional Arabic" w:cs="Traditional Arabic" w:hint="cs"/>
          <w:b/>
          <w:bCs/>
          <w:sz w:val="32"/>
          <w:szCs w:val="32"/>
          <w:u w:val="single"/>
          <w:rtl/>
        </w:rPr>
        <w:t>ال</w:t>
      </w:r>
      <w:r w:rsidR="000116D3" w:rsidRPr="008821DD">
        <w:rPr>
          <w:rFonts w:ascii="Traditional Arabic" w:hAnsi="Traditional Arabic" w:cs="Traditional Arabic" w:hint="cs"/>
          <w:b/>
          <w:bCs/>
          <w:sz w:val="32"/>
          <w:szCs w:val="32"/>
          <w:u w:val="single"/>
          <w:rtl/>
        </w:rPr>
        <w:t>نظام الكودى للمقررات</w:t>
      </w:r>
    </w:p>
    <w:p w:rsidR="000116D3" w:rsidRDefault="000116D3" w:rsidP="00E67F88">
      <w:pPr>
        <w:bidi/>
        <w:spacing w:after="0" w:line="240" w:lineRule="auto"/>
        <w:jc w:val="both"/>
        <w:rPr>
          <w:rFonts w:ascii="Traditional Arabic" w:hAnsi="Traditional Arabic" w:cs="Traditional Arabic"/>
          <w:b/>
          <w:bCs/>
          <w:sz w:val="32"/>
          <w:szCs w:val="32"/>
          <w:rtl/>
        </w:rPr>
      </w:pPr>
      <w:r>
        <w:rPr>
          <w:rFonts w:ascii="Traditional Arabic" w:hAnsi="Traditional Arabic" w:cs="Traditional Arabic" w:hint="cs"/>
          <w:b/>
          <w:bCs/>
          <w:sz w:val="28"/>
          <w:szCs w:val="28"/>
          <w:rtl/>
        </w:rPr>
        <w:t xml:space="preserve">ترقم المقررات التى يشملها البرنامج والمبينة فى المادة (20) </w:t>
      </w:r>
      <w:r w:rsidR="00A811C5">
        <w:rPr>
          <w:rFonts w:ascii="Traditional Arabic" w:hAnsi="Traditional Arabic" w:cs="Traditional Arabic" w:hint="cs"/>
          <w:b/>
          <w:bCs/>
          <w:sz w:val="28"/>
          <w:szCs w:val="28"/>
          <w:rtl/>
          <w:lang w:bidi="ar-EG"/>
        </w:rPr>
        <w:t>بحرفين و</w:t>
      </w:r>
      <w:r w:rsidR="00A811C5">
        <w:rPr>
          <w:rFonts w:ascii="Traditional Arabic" w:hAnsi="Traditional Arabic" w:cs="Traditional Arabic" w:hint="cs"/>
          <w:b/>
          <w:bCs/>
          <w:sz w:val="28"/>
          <w:szCs w:val="28"/>
          <w:rtl/>
        </w:rPr>
        <w:t>ثلاثة أرقام</w:t>
      </w:r>
      <w:r w:rsidR="004E13A6">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 xml:space="preserve"> وبيانها من اليسار إلى اليمين على النحو التالى: الحرفان تعنى القسم المسئول عن تنظيم البرنامج والإشراف على تدريسه وهو قسم الكيمياء الحيوية، ويمثل الرقم الأول من اليسار </w:t>
      </w:r>
      <w:r w:rsidR="00AD3854">
        <w:rPr>
          <w:rFonts w:ascii="Traditional Arabic" w:hAnsi="Traditional Arabic" w:cs="Traditional Arabic" w:hint="cs"/>
          <w:b/>
          <w:bCs/>
          <w:sz w:val="28"/>
          <w:szCs w:val="28"/>
          <w:rtl/>
        </w:rPr>
        <w:t>الفصل</w:t>
      </w:r>
      <w:r>
        <w:rPr>
          <w:rFonts w:ascii="Traditional Arabic" w:hAnsi="Traditional Arabic" w:cs="Traditional Arabic" w:hint="cs"/>
          <w:b/>
          <w:bCs/>
          <w:sz w:val="28"/>
          <w:szCs w:val="28"/>
          <w:rtl/>
        </w:rPr>
        <w:t xml:space="preserve"> الدراسى، ويمثل الرقمين الثانى والثالث من اليسار ت</w:t>
      </w:r>
      <w:r w:rsidR="00522381">
        <w:rPr>
          <w:rFonts w:ascii="Traditional Arabic" w:hAnsi="Traditional Arabic" w:cs="Traditional Arabic" w:hint="cs"/>
          <w:b/>
          <w:bCs/>
          <w:sz w:val="28"/>
          <w:szCs w:val="28"/>
          <w:rtl/>
        </w:rPr>
        <w:t xml:space="preserve">سلسل المقرر فى البرنامج الدراسى، </w:t>
      </w:r>
      <w:r w:rsidR="00522381" w:rsidRPr="00AC05E5">
        <w:rPr>
          <w:rFonts w:ascii="Traditional Arabic" w:hAnsi="Traditional Arabic" w:cs="Traditional Arabic" w:hint="cs"/>
          <w:b/>
          <w:bCs/>
          <w:sz w:val="28"/>
          <w:szCs w:val="28"/>
          <w:rtl/>
        </w:rPr>
        <w:t xml:space="preserve">ويقوم بتدريس المحاضرات والحصص العملية والإشراف على المشروع البحثى </w:t>
      </w:r>
      <w:r w:rsidR="00E67F88" w:rsidRPr="00AC05E5">
        <w:rPr>
          <w:rFonts w:ascii="Traditional Arabic" w:hAnsi="Traditional Arabic" w:cs="Traditional Arabic" w:hint="cs"/>
          <w:b/>
          <w:bCs/>
          <w:sz w:val="28"/>
          <w:szCs w:val="28"/>
          <w:rtl/>
        </w:rPr>
        <w:t>أ</w:t>
      </w:r>
      <w:r w:rsidR="00522381" w:rsidRPr="00AC05E5">
        <w:rPr>
          <w:rFonts w:ascii="Traditional Arabic" w:hAnsi="Traditional Arabic" w:cs="Traditional Arabic" w:hint="cs"/>
          <w:b/>
          <w:bCs/>
          <w:sz w:val="28"/>
          <w:szCs w:val="28"/>
          <w:rtl/>
        </w:rPr>
        <w:t xml:space="preserve">عضاء هيئة التدريس </w:t>
      </w:r>
      <w:r w:rsidR="00E67F88" w:rsidRPr="00AC05E5">
        <w:rPr>
          <w:rFonts w:ascii="Traditional Arabic" w:hAnsi="Traditional Arabic" w:cs="Traditional Arabic" w:hint="cs"/>
          <w:b/>
          <w:bCs/>
          <w:sz w:val="28"/>
          <w:szCs w:val="28"/>
          <w:rtl/>
        </w:rPr>
        <w:t>بكلية الصيدلة وكلية الطب.</w:t>
      </w:r>
      <w:r w:rsidR="00522381">
        <w:rPr>
          <w:rFonts w:ascii="Traditional Arabic" w:hAnsi="Traditional Arabic" w:cs="Traditional Arabic" w:hint="cs"/>
          <w:b/>
          <w:bCs/>
          <w:sz w:val="28"/>
          <w:szCs w:val="28"/>
          <w:rtl/>
        </w:rPr>
        <w:t xml:space="preserve"> </w:t>
      </w:r>
      <w:r>
        <w:rPr>
          <w:rFonts w:ascii="Traditional Arabic" w:hAnsi="Traditional Arabic" w:cs="Traditional Arabic" w:hint="cs"/>
          <w:b/>
          <w:bCs/>
          <w:sz w:val="28"/>
          <w:szCs w:val="28"/>
          <w:rtl/>
        </w:rPr>
        <w:t xml:space="preserve"> </w:t>
      </w:r>
    </w:p>
    <w:p w:rsidR="00A804FE" w:rsidRPr="008821DD" w:rsidRDefault="004E13A6" w:rsidP="00601347">
      <w:pPr>
        <w:bidi/>
        <w:spacing w:before="240" w:after="0" w:line="240" w:lineRule="auto"/>
        <w:jc w:val="both"/>
        <w:rPr>
          <w:rFonts w:ascii="Traditional Arabic" w:hAnsi="Traditional Arabic" w:cs="Traditional Arabic"/>
          <w:b/>
          <w:bCs/>
          <w:sz w:val="32"/>
          <w:szCs w:val="32"/>
          <w:u w:val="single"/>
          <w:rtl/>
        </w:rPr>
      </w:pPr>
      <w:r w:rsidRPr="008821DD">
        <w:rPr>
          <w:rFonts w:ascii="Traditional Arabic" w:hAnsi="Traditional Arabic" w:cs="Traditional Arabic"/>
          <w:b/>
          <w:bCs/>
          <w:sz w:val="32"/>
          <w:szCs w:val="32"/>
          <w:u w:val="single"/>
          <w:rtl/>
        </w:rPr>
        <w:t xml:space="preserve">مادة </w:t>
      </w:r>
      <w:r w:rsidRPr="008821DD">
        <w:rPr>
          <w:rFonts w:ascii="Traditional Arabic" w:hAnsi="Traditional Arabic" w:cs="Traditional Arabic" w:hint="cs"/>
          <w:b/>
          <w:bCs/>
          <w:sz w:val="32"/>
          <w:szCs w:val="32"/>
          <w:u w:val="single"/>
          <w:rtl/>
        </w:rPr>
        <w:t>20</w:t>
      </w:r>
      <w:r w:rsidRPr="008821DD">
        <w:rPr>
          <w:rFonts w:ascii="Traditional Arabic" w:hAnsi="Traditional Arabic" w:cs="Traditional Arabic"/>
          <w:b/>
          <w:bCs/>
          <w:sz w:val="32"/>
          <w:szCs w:val="32"/>
          <w:u w:val="single"/>
          <w:rtl/>
        </w:rPr>
        <w:t xml:space="preserve">: </w:t>
      </w:r>
      <w:r w:rsidR="00794F38" w:rsidRPr="008821DD">
        <w:rPr>
          <w:rFonts w:ascii="Traditional Arabic" w:hAnsi="Traditional Arabic" w:cs="Traditional Arabic" w:hint="cs"/>
          <w:b/>
          <w:bCs/>
          <w:sz w:val="32"/>
          <w:szCs w:val="32"/>
          <w:u w:val="single"/>
          <w:rtl/>
        </w:rPr>
        <w:t>المقررات الدراسية</w:t>
      </w:r>
    </w:p>
    <w:p w:rsidR="00A804FE" w:rsidRDefault="00A804FE" w:rsidP="006745D6">
      <w:pPr>
        <w:bidi/>
        <w:spacing w:after="0" w:line="240" w:lineRule="auto"/>
        <w:jc w:val="both"/>
        <w:rPr>
          <w:rFonts w:ascii="Traditional Arabic" w:hAnsi="Traditional Arabic" w:cs="Traditional Arabic"/>
          <w:b/>
          <w:bCs/>
          <w:sz w:val="28"/>
          <w:szCs w:val="28"/>
          <w:rtl/>
          <w:lang w:bidi="ar-EG"/>
        </w:rPr>
      </w:pPr>
      <w:r w:rsidRPr="00BC1B91">
        <w:rPr>
          <w:rFonts w:ascii="Traditional Arabic" w:hAnsi="Traditional Arabic" w:cs="Traditional Arabic"/>
          <w:b/>
          <w:bCs/>
          <w:sz w:val="28"/>
          <w:szCs w:val="28"/>
          <w:rtl/>
        </w:rPr>
        <w:t>تبين الجداول التالية المقررات الدراسية التي</w:t>
      </w:r>
      <w:r w:rsidR="00F94C9B">
        <w:rPr>
          <w:rFonts w:ascii="Traditional Arabic" w:hAnsi="Traditional Arabic" w:cs="Traditional Arabic"/>
          <w:b/>
          <w:bCs/>
          <w:sz w:val="28"/>
          <w:szCs w:val="28"/>
          <w:rtl/>
        </w:rPr>
        <w:t xml:space="preserve"> تدرس لنيل شهادة "دبلوم </w:t>
      </w:r>
      <w:r w:rsidR="006745D6">
        <w:rPr>
          <w:rFonts w:ascii="Traditional Arabic" w:hAnsi="Traditional Arabic" w:cs="Traditional Arabic" w:hint="cs"/>
          <w:b/>
          <w:bCs/>
          <w:sz w:val="32"/>
          <w:szCs w:val="32"/>
          <w:rtl/>
          <w:lang w:bidi="ar-EG"/>
        </w:rPr>
        <w:t>التغذية فى الرعاية الصحية</w:t>
      </w:r>
      <w:r w:rsidRPr="00BC1B91">
        <w:rPr>
          <w:rFonts w:ascii="Traditional Arabic" w:hAnsi="Traditional Arabic" w:cs="Traditional Arabic"/>
          <w:b/>
          <w:bCs/>
          <w:sz w:val="28"/>
          <w:szCs w:val="28"/>
          <w:rtl/>
        </w:rPr>
        <w:t>" وعدد الساعات المعتمدة والاختبارات التحريرية والشفوية والعملية لكل مقرر والنهاية العظمى للدرجات المخصصة لكل امتحان</w:t>
      </w:r>
      <w:r w:rsidR="001220A8">
        <w:rPr>
          <w:rFonts w:ascii="Traditional Arabic" w:hAnsi="Traditional Arabic" w:cs="Traditional Arabic" w:hint="cs"/>
          <w:b/>
          <w:bCs/>
          <w:sz w:val="28"/>
          <w:szCs w:val="28"/>
          <w:rtl/>
          <w:lang w:bidi="ar-EG"/>
        </w:rPr>
        <w:t>، وزمن الامتحان.</w:t>
      </w:r>
    </w:p>
    <w:p w:rsidR="004E13A6" w:rsidRPr="004E13A6" w:rsidRDefault="004E13A6" w:rsidP="00601347">
      <w:pPr>
        <w:bidi/>
        <w:spacing w:after="240" w:line="240" w:lineRule="auto"/>
        <w:jc w:val="both"/>
        <w:rPr>
          <w:rFonts w:ascii="Traditional Arabic" w:hAnsi="Traditional Arabic" w:cs="Traditional Arabic"/>
          <w:b/>
          <w:bCs/>
          <w:sz w:val="26"/>
          <w:szCs w:val="26"/>
        </w:rPr>
      </w:pPr>
      <w:proofErr w:type="gramStart"/>
      <w:r w:rsidRPr="000605EC">
        <w:rPr>
          <w:rFonts w:ascii="Traditional Arabic" w:hAnsi="Traditional Arabic" w:cs="Traditional Arabic"/>
          <w:b/>
          <w:bCs/>
          <w:sz w:val="26"/>
          <w:szCs w:val="26"/>
        </w:rPr>
        <w:t>L</w:t>
      </w:r>
      <w:r w:rsidRPr="000605EC">
        <w:rPr>
          <w:rFonts w:ascii="Traditional Arabic" w:hAnsi="Traditional Arabic" w:cs="Traditional Arabic"/>
          <w:b/>
          <w:bCs/>
          <w:sz w:val="26"/>
          <w:szCs w:val="26"/>
          <w:rtl/>
        </w:rPr>
        <w:t>:</w:t>
      </w:r>
      <w:proofErr w:type="gramEnd"/>
      <w:r w:rsidRPr="000605EC">
        <w:rPr>
          <w:rFonts w:ascii="Traditional Arabic" w:hAnsi="Traditional Arabic" w:cs="Traditional Arabic"/>
          <w:b/>
          <w:bCs/>
          <w:sz w:val="26"/>
          <w:szCs w:val="26"/>
        </w:rPr>
        <w:t xml:space="preserve">(Lectures) </w:t>
      </w:r>
      <w:r w:rsidRPr="000605EC">
        <w:rPr>
          <w:rFonts w:ascii="Traditional Arabic" w:hAnsi="Traditional Arabic" w:cs="Traditional Arabic"/>
          <w:b/>
          <w:bCs/>
          <w:sz w:val="26"/>
          <w:szCs w:val="26"/>
          <w:rtl/>
        </w:rPr>
        <w:t xml:space="preserve"> محاضرات نظرية ، </w:t>
      </w:r>
      <w:r w:rsidRPr="000605EC">
        <w:rPr>
          <w:rFonts w:ascii="Traditional Arabic" w:hAnsi="Traditional Arabic" w:cs="Traditional Arabic"/>
          <w:b/>
          <w:bCs/>
          <w:sz w:val="26"/>
          <w:szCs w:val="26"/>
        </w:rPr>
        <w:t>P</w:t>
      </w:r>
      <w:r w:rsidRPr="000605EC">
        <w:rPr>
          <w:rFonts w:ascii="Traditional Arabic" w:hAnsi="Traditional Arabic" w:cs="Traditional Arabic"/>
          <w:b/>
          <w:bCs/>
          <w:sz w:val="26"/>
          <w:szCs w:val="26"/>
          <w:rtl/>
        </w:rPr>
        <w:t>:</w:t>
      </w:r>
      <w:r w:rsidRPr="000605EC">
        <w:rPr>
          <w:rFonts w:ascii="Traditional Arabic" w:hAnsi="Traditional Arabic" w:cs="Traditional Arabic"/>
          <w:b/>
          <w:bCs/>
          <w:sz w:val="26"/>
          <w:szCs w:val="26"/>
        </w:rPr>
        <w:t>(Practical)</w:t>
      </w:r>
      <w:r w:rsidRPr="000605EC">
        <w:rPr>
          <w:rFonts w:ascii="Traditional Arabic" w:hAnsi="Traditional Arabic" w:cs="Traditional Arabic"/>
          <w:b/>
          <w:bCs/>
          <w:sz w:val="26"/>
          <w:szCs w:val="26"/>
          <w:rtl/>
        </w:rPr>
        <w:t xml:space="preserve"> حصص عملية ، </w:t>
      </w:r>
      <w:r w:rsidRPr="000605EC">
        <w:rPr>
          <w:rFonts w:ascii="Traditional Arabic" w:hAnsi="Traditional Arabic" w:cs="Traditional Arabic"/>
          <w:b/>
          <w:bCs/>
          <w:sz w:val="26"/>
          <w:szCs w:val="26"/>
        </w:rPr>
        <w:t>T</w:t>
      </w:r>
      <w:r w:rsidRPr="000605EC">
        <w:rPr>
          <w:rFonts w:ascii="Traditional Arabic" w:hAnsi="Traditional Arabic" w:cs="Traditional Arabic"/>
          <w:b/>
          <w:bCs/>
          <w:sz w:val="26"/>
          <w:szCs w:val="26"/>
          <w:rtl/>
        </w:rPr>
        <w:t xml:space="preserve">: </w:t>
      </w:r>
      <w:r w:rsidRPr="000605EC">
        <w:rPr>
          <w:rFonts w:ascii="Traditional Arabic" w:hAnsi="Traditional Arabic" w:cs="Traditional Arabic"/>
          <w:b/>
          <w:bCs/>
          <w:sz w:val="26"/>
          <w:szCs w:val="26"/>
        </w:rPr>
        <w:t>(Tutorial)</w:t>
      </w:r>
      <w:r w:rsidRPr="000605EC">
        <w:rPr>
          <w:rFonts w:ascii="Traditional Arabic" w:hAnsi="Traditional Arabic" w:cs="Traditional Arabic"/>
          <w:b/>
          <w:bCs/>
          <w:sz w:val="26"/>
          <w:szCs w:val="26"/>
          <w:rtl/>
        </w:rPr>
        <w:t xml:space="preserve"> حلقات نقاش</w:t>
      </w:r>
    </w:p>
    <w:tbl>
      <w:tblPr>
        <w:tblStyle w:val="TableGrid"/>
        <w:bidiVisual/>
        <w:tblW w:w="8910" w:type="dxa"/>
        <w:jc w:val="center"/>
        <w:tblInd w:w="134" w:type="dxa"/>
        <w:tblLayout w:type="fixed"/>
        <w:tblLook w:val="04A0" w:firstRow="1" w:lastRow="0" w:firstColumn="1" w:lastColumn="0" w:noHBand="0" w:noVBand="1"/>
      </w:tblPr>
      <w:tblGrid>
        <w:gridCol w:w="990"/>
        <w:gridCol w:w="720"/>
        <w:gridCol w:w="630"/>
        <w:gridCol w:w="630"/>
        <w:gridCol w:w="912"/>
        <w:gridCol w:w="990"/>
        <w:gridCol w:w="810"/>
        <w:gridCol w:w="1136"/>
        <w:gridCol w:w="2092"/>
      </w:tblGrid>
      <w:tr w:rsidR="00510AEA" w:rsidRPr="00D17382" w:rsidTr="00601347">
        <w:trPr>
          <w:trHeight w:val="251"/>
          <w:jc w:val="center"/>
        </w:trPr>
        <w:tc>
          <w:tcPr>
            <w:tcW w:w="990" w:type="dxa"/>
            <w:vMerge w:val="restart"/>
          </w:tcPr>
          <w:p w:rsidR="00510AEA" w:rsidRPr="00601347" w:rsidRDefault="00510AEA" w:rsidP="003575BE">
            <w:pPr>
              <w:pStyle w:val="ListParagraph"/>
              <w:spacing w:before="240" w:after="0" w:line="240" w:lineRule="auto"/>
              <w:ind w:left="0"/>
              <w:jc w:val="center"/>
              <w:rPr>
                <w:rFonts w:ascii="Traditional Arabic" w:hAnsi="Traditional Arabic" w:cs="Traditional Arabic"/>
                <w:b/>
                <w:bCs/>
                <w:sz w:val="24"/>
                <w:szCs w:val="24"/>
                <w:rtl/>
                <w:lang w:bidi="ar-EG"/>
              </w:rPr>
            </w:pPr>
            <w:r w:rsidRPr="00601347">
              <w:rPr>
                <w:rFonts w:ascii="Traditional Arabic" w:hAnsi="Traditional Arabic" w:cs="Traditional Arabic"/>
                <w:b/>
                <w:bCs/>
                <w:sz w:val="24"/>
                <w:szCs w:val="24"/>
                <w:lang w:bidi="ar-EG"/>
              </w:rPr>
              <w:t>Exam Hours</w:t>
            </w:r>
          </w:p>
        </w:tc>
        <w:tc>
          <w:tcPr>
            <w:tcW w:w="2892" w:type="dxa"/>
            <w:gridSpan w:val="4"/>
          </w:tcPr>
          <w:p w:rsidR="00510AEA" w:rsidRPr="00601347" w:rsidRDefault="00510AEA" w:rsidP="003575BE">
            <w:pPr>
              <w:pStyle w:val="ListParagraph"/>
              <w:spacing w:after="0" w:line="240" w:lineRule="auto"/>
              <w:ind w:left="0"/>
              <w:jc w:val="center"/>
              <w:rPr>
                <w:rFonts w:ascii="Traditional Arabic" w:hAnsi="Traditional Arabic" w:cs="Traditional Arabic"/>
                <w:b/>
                <w:bCs/>
                <w:sz w:val="24"/>
                <w:szCs w:val="24"/>
                <w:lang w:bidi="ar-EG"/>
              </w:rPr>
            </w:pPr>
          </w:p>
          <w:p w:rsidR="00510AEA" w:rsidRPr="00601347" w:rsidRDefault="00510AEA" w:rsidP="003575BE">
            <w:pPr>
              <w:pStyle w:val="ListParagraph"/>
              <w:spacing w:after="0" w:line="240" w:lineRule="auto"/>
              <w:ind w:left="0"/>
              <w:jc w:val="center"/>
              <w:rPr>
                <w:rFonts w:ascii="Traditional Arabic" w:hAnsi="Traditional Arabic" w:cs="Traditional Arabic"/>
                <w:b/>
                <w:bCs/>
                <w:sz w:val="24"/>
                <w:szCs w:val="24"/>
                <w:rtl/>
                <w:lang w:bidi="ar-EG"/>
              </w:rPr>
            </w:pPr>
            <w:r w:rsidRPr="00601347">
              <w:rPr>
                <w:rFonts w:ascii="Traditional Arabic" w:hAnsi="Traditional Arabic" w:cs="Traditional Arabic"/>
                <w:b/>
                <w:bCs/>
                <w:sz w:val="24"/>
                <w:szCs w:val="24"/>
                <w:lang w:bidi="ar-EG"/>
              </w:rPr>
              <w:t>Exam</w:t>
            </w:r>
            <w:r w:rsidRPr="00601347">
              <w:rPr>
                <w:rFonts w:ascii="Traditional Arabic" w:hAnsi="Traditional Arabic" w:cs="Traditional Arabic"/>
                <w:b/>
                <w:bCs/>
                <w:sz w:val="24"/>
                <w:szCs w:val="24"/>
                <w:rtl/>
                <w:lang w:bidi="ar-EG"/>
              </w:rPr>
              <w:t xml:space="preserve"> </w:t>
            </w:r>
            <w:r w:rsidRPr="00601347">
              <w:rPr>
                <w:rFonts w:ascii="Traditional Arabic" w:hAnsi="Traditional Arabic" w:cs="Traditional Arabic"/>
                <w:b/>
                <w:bCs/>
                <w:sz w:val="24"/>
                <w:szCs w:val="24"/>
                <w:lang w:bidi="ar-EG"/>
              </w:rPr>
              <w:t>Marks</w:t>
            </w:r>
          </w:p>
        </w:tc>
        <w:tc>
          <w:tcPr>
            <w:tcW w:w="5028" w:type="dxa"/>
            <w:gridSpan w:val="4"/>
          </w:tcPr>
          <w:p w:rsidR="00510AEA" w:rsidRPr="00601347" w:rsidRDefault="00510AEA" w:rsidP="003575BE">
            <w:pPr>
              <w:pStyle w:val="ListParagraph"/>
              <w:bidi/>
              <w:spacing w:after="0" w:line="240" w:lineRule="auto"/>
              <w:ind w:left="0"/>
              <w:jc w:val="center"/>
              <w:rPr>
                <w:rFonts w:ascii="Traditional Arabic" w:hAnsi="Traditional Arabic" w:cs="Traditional Arabic"/>
                <w:b/>
                <w:bCs/>
                <w:sz w:val="24"/>
                <w:szCs w:val="24"/>
                <w:lang w:bidi="ar-EG"/>
              </w:rPr>
            </w:pPr>
          </w:p>
          <w:p w:rsidR="00510AEA" w:rsidRPr="00601347" w:rsidRDefault="00510AEA" w:rsidP="00601347">
            <w:pPr>
              <w:pStyle w:val="ListParagraph"/>
              <w:bidi/>
              <w:spacing w:after="240" w:line="240" w:lineRule="auto"/>
              <w:ind w:left="0"/>
              <w:jc w:val="center"/>
              <w:rPr>
                <w:rFonts w:ascii="Traditional Arabic" w:hAnsi="Traditional Arabic" w:cs="Traditional Arabic"/>
                <w:b/>
                <w:bCs/>
                <w:sz w:val="24"/>
                <w:szCs w:val="24"/>
                <w:lang w:bidi="ar-EG"/>
              </w:rPr>
            </w:pPr>
            <w:r w:rsidRPr="00601347">
              <w:rPr>
                <w:rFonts w:ascii="Traditional Arabic" w:hAnsi="Traditional Arabic" w:cs="Traditional Arabic"/>
                <w:b/>
                <w:bCs/>
                <w:sz w:val="24"/>
                <w:szCs w:val="24"/>
                <w:lang w:bidi="ar-EG"/>
              </w:rPr>
              <w:t>Courses of the First Semester</w:t>
            </w:r>
          </w:p>
        </w:tc>
      </w:tr>
      <w:tr w:rsidR="00510AEA" w:rsidRPr="00D17382" w:rsidTr="00601347">
        <w:trPr>
          <w:jc w:val="center"/>
        </w:trPr>
        <w:tc>
          <w:tcPr>
            <w:tcW w:w="990" w:type="dxa"/>
            <w:vMerge/>
          </w:tcPr>
          <w:p w:rsidR="00510AEA" w:rsidRPr="00D17382" w:rsidRDefault="00510AEA" w:rsidP="00C31096">
            <w:pPr>
              <w:spacing w:after="0" w:line="240" w:lineRule="auto"/>
              <w:jc w:val="center"/>
              <w:rPr>
                <w:rFonts w:ascii="Traditional Arabic" w:hAnsi="Traditional Arabic" w:cs="Traditional Arabic"/>
              </w:rPr>
            </w:pPr>
          </w:p>
        </w:tc>
        <w:tc>
          <w:tcPr>
            <w:tcW w:w="720" w:type="dxa"/>
          </w:tcPr>
          <w:p w:rsidR="00510AEA" w:rsidRPr="00D17382" w:rsidRDefault="00510AEA" w:rsidP="00C31096">
            <w:pPr>
              <w:spacing w:after="0" w:line="240" w:lineRule="auto"/>
              <w:jc w:val="center"/>
              <w:rPr>
                <w:rFonts w:ascii="Traditional Arabic" w:hAnsi="Traditional Arabic" w:cs="Traditional Arabic"/>
                <w:rtl/>
                <w:lang w:bidi="ar-EG"/>
              </w:rPr>
            </w:pPr>
            <w:r>
              <w:rPr>
                <w:rFonts w:ascii="Traditional Arabic" w:hAnsi="Traditional Arabic" w:cs="Traditional Arabic"/>
                <w:lang w:bidi="ar-EG"/>
              </w:rPr>
              <w:t>Total</w:t>
            </w:r>
          </w:p>
        </w:tc>
        <w:tc>
          <w:tcPr>
            <w:tcW w:w="630" w:type="dxa"/>
          </w:tcPr>
          <w:p w:rsidR="00510AEA" w:rsidRPr="00D17382" w:rsidRDefault="00510AEA" w:rsidP="00C31096">
            <w:pPr>
              <w:pStyle w:val="ListParagraph"/>
              <w:bidi/>
              <w:spacing w:after="0" w:line="240" w:lineRule="auto"/>
              <w:ind w:left="0"/>
              <w:jc w:val="center"/>
              <w:rPr>
                <w:rFonts w:ascii="Traditional Arabic" w:hAnsi="Traditional Arabic" w:cs="Traditional Arabic"/>
                <w:rtl/>
                <w:lang w:bidi="ar-EG"/>
              </w:rPr>
            </w:pPr>
            <w:r w:rsidRPr="00D17382">
              <w:rPr>
                <w:rFonts w:ascii="Traditional Arabic" w:hAnsi="Traditional Arabic" w:cs="Traditional Arabic"/>
                <w:lang w:bidi="ar-EG"/>
              </w:rPr>
              <w:t>Oral</w:t>
            </w:r>
          </w:p>
        </w:tc>
        <w:tc>
          <w:tcPr>
            <w:tcW w:w="630" w:type="dxa"/>
          </w:tcPr>
          <w:p w:rsidR="00510AEA" w:rsidRPr="003575BE" w:rsidRDefault="00510AEA" w:rsidP="00C31096">
            <w:pPr>
              <w:pStyle w:val="ListParagraph"/>
              <w:bidi/>
              <w:spacing w:after="0" w:line="240" w:lineRule="auto"/>
              <w:ind w:left="0"/>
              <w:jc w:val="center"/>
              <w:rPr>
                <w:rFonts w:cs="Traditional Arabic"/>
                <w:lang w:bidi="ar-EG"/>
              </w:rPr>
            </w:pPr>
            <w:r>
              <w:rPr>
                <w:rFonts w:cs="Traditional Arabic"/>
                <w:lang w:bidi="ar-EG"/>
              </w:rPr>
              <w:t>P/T</w:t>
            </w:r>
          </w:p>
        </w:tc>
        <w:tc>
          <w:tcPr>
            <w:tcW w:w="912" w:type="dxa"/>
          </w:tcPr>
          <w:p w:rsidR="00510AEA" w:rsidRPr="00D17382" w:rsidRDefault="00510AEA" w:rsidP="00C31096">
            <w:pPr>
              <w:pStyle w:val="ListParagraph"/>
              <w:bidi/>
              <w:spacing w:after="0" w:line="240" w:lineRule="auto"/>
              <w:ind w:left="0"/>
              <w:jc w:val="center"/>
              <w:rPr>
                <w:rFonts w:ascii="Traditional Arabic" w:hAnsi="Traditional Arabic" w:cs="Traditional Arabic"/>
                <w:rtl/>
                <w:lang w:bidi="ar-EG"/>
              </w:rPr>
            </w:pPr>
            <w:r w:rsidRPr="00D17382">
              <w:rPr>
                <w:rFonts w:ascii="Traditional Arabic" w:hAnsi="Traditional Arabic" w:cs="Traditional Arabic"/>
                <w:lang w:bidi="ar-EG"/>
              </w:rPr>
              <w:t>Written</w:t>
            </w:r>
          </w:p>
        </w:tc>
        <w:tc>
          <w:tcPr>
            <w:tcW w:w="990" w:type="dxa"/>
          </w:tcPr>
          <w:p w:rsidR="00510AEA" w:rsidRPr="00D17382" w:rsidRDefault="00510AEA" w:rsidP="00C31096">
            <w:pPr>
              <w:pStyle w:val="ListParagraph"/>
              <w:spacing w:after="0" w:line="240" w:lineRule="auto"/>
              <w:ind w:left="0"/>
              <w:jc w:val="center"/>
              <w:rPr>
                <w:rFonts w:ascii="Traditional Arabic" w:hAnsi="Traditional Arabic" w:cs="Traditional Arabic"/>
                <w:rtl/>
                <w:lang w:bidi="ar-EG"/>
              </w:rPr>
            </w:pPr>
            <w:r w:rsidRPr="00D17382">
              <w:rPr>
                <w:rFonts w:ascii="Traditional Arabic" w:hAnsi="Traditional Arabic" w:cs="Traditional Arabic"/>
                <w:lang w:bidi="ar-EG"/>
              </w:rPr>
              <w:t xml:space="preserve">L+P/T </w:t>
            </w:r>
          </w:p>
        </w:tc>
        <w:tc>
          <w:tcPr>
            <w:tcW w:w="810" w:type="dxa"/>
          </w:tcPr>
          <w:p w:rsidR="00510AEA" w:rsidRPr="00D17382" w:rsidRDefault="00510AEA" w:rsidP="00C31096">
            <w:pPr>
              <w:pStyle w:val="ListParagraph"/>
              <w:bidi/>
              <w:spacing w:after="0" w:line="240" w:lineRule="auto"/>
              <w:ind w:left="0"/>
              <w:jc w:val="center"/>
              <w:rPr>
                <w:rFonts w:ascii="Traditional Arabic" w:hAnsi="Traditional Arabic" w:cs="Traditional Arabic"/>
                <w:rtl/>
                <w:lang w:bidi="ar-EG"/>
              </w:rPr>
            </w:pPr>
            <w:r w:rsidRPr="00D17382">
              <w:rPr>
                <w:rFonts w:ascii="Traditional Arabic" w:hAnsi="Traditional Arabic" w:cs="Traditional Arabic"/>
                <w:lang w:bidi="ar-EG"/>
              </w:rPr>
              <w:t>Credit Hours</w:t>
            </w:r>
          </w:p>
        </w:tc>
        <w:tc>
          <w:tcPr>
            <w:tcW w:w="1136" w:type="dxa"/>
          </w:tcPr>
          <w:p w:rsidR="00510AEA" w:rsidRPr="00D17382" w:rsidRDefault="00510AEA" w:rsidP="00C31096">
            <w:pPr>
              <w:pStyle w:val="ListParagraph"/>
              <w:spacing w:after="0" w:line="240" w:lineRule="auto"/>
              <w:ind w:left="0"/>
              <w:jc w:val="center"/>
              <w:rPr>
                <w:rFonts w:ascii="Traditional Arabic" w:hAnsi="Traditional Arabic" w:cs="Traditional Arabic"/>
                <w:rtl/>
                <w:lang w:bidi="ar-EG"/>
              </w:rPr>
            </w:pPr>
            <w:r w:rsidRPr="00D17382">
              <w:rPr>
                <w:rFonts w:ascii="Traditional Arabic" w:hAnsi="Traditional Arabic" w:cs="Traditional Arabic"/>
                <w:lang w:bidi="ar-EG"/>
              </w:rPr>
              <w:t>Course Code</w:t>
            </w:r>
          </w:p>
        </w:tc>
        <w:tc>
          <w:tcPr>
            <w:tcW w:w="2092" w:type="dxa"/>
          </w:tcPr>
          <w:p w:rsidR="00510AEA" w:rsidRPr="00D17382" w:rsidRDefault="00510AEA" w:rsidP="00C31096">
            <w:pPr>
              <w:pStyle w:val="ListParagraph"/>
              <w:spacing w:after="0" w:line="240" w:lineRule="auto"/>
              <w:ind w:left="0"/>
              <w:jc w:val="center"/>
              <w:rPr>
                <w:rFonts w:ascii="Traditional Arabic" w:hAnsi="Traditional Arabic" w:cs="Traditional Arabic"/>
                <w:lang w:bidi="ar-EG"/>
              </w:rPr>
            </w:pPr>
            <w:r w:rsidRPr="00D17382">
              <w:rPr>
                <w:rFonts w:ascii="Traditional Arabic" w:hAnsi="Traditional Arabic" w:cs="Traditional Arabic"/>
                <w:lang w:bidi="ar-EG"/>
              </w:rPr>
              <w:t>Course</w:t>
            </w:r>
            <w:r w:rsidRPr="00D17382">
              <w:rPr>
                <w:rFonts w:ascii="Traditional Arabic" w:hAnsi="Traditional Arabic" w:cs="Traditional Arabic"/>
                <w:rtl/>
                <w:lang w:bidi="ar-EG"/>
              </w:rPr>
              <w:t xml:space="preserve"> </w:t>
            </w:r>
            <w:r w:rsidRPr="00D17382">
              <w:rPr>
                <w:rFonts w:ascii="Traditional Arabic" w:hAnsi="Traditional Arabic" w:cs="Traditional Arabic"/>
                <w:lang w:bidi="ar-EG"/>
              </w:rPr>
              <w:t xml:space="preserve"> Title</w:t>
            </w:r>
          </w:p>
        </w:tc>
      </w:tr>
      <w:tr w:rsidR="00510AEA" w:rsidRPr="00D17382" w:rsidTr="00601347">
        <w:trPr>
          <w:jc w:val="center"/>
        </w:trPr>
        <w:tc>
          <w:tcPr>
            <w:tcW w:w="990" w:type="dxa"/>
          </w:tcPr>
          <w:p w:rsidR="00510AEA" w:rsidRPr="003575BE" w:rsidRDefault="00510AEA" w:rsidP="00601347">
            <w:pPr>
              <w:spacing w:after="0" w:line="192" w:lineRule="auto"/>
              <w:jc w:val="center"/>
              <w:rPr>
                <w:rFonts w:ascii="Traditional Arabic" w:hAnsi="Traditional Arabic" w:cs="Traditional Arabic"/>
                <w:b/>
                <w:bCs/>
                <w:rtl/>
                <w:lang w:bidi="ar-EG"/>
              </w:rPr>
            </w:pPr>
            <w:r w:rsidRPr="003575BE">
              <w:rPr>
                <w:rFonts w:ascii="Traditional Arabic" w:hAnsi="Traditional Arabic" w:cs="Traditional Arabic"/>
                <w:b/>
                <w:bCs/>
                <w:lang w:bidi="ar-EG"/>
              </w:rPr>
              <w:t>2</w:t>
            </w:r>
          </w:p>
        </w:tc>
        <w:tc>
          <w:tcPr>
            <w:tcW w:w="720" w:type="dxa"/>
          </w:tcPr>
          <w:p w:rsidR="00510AEA" w:rsidRPr="003575BE" w:rsidRDefault="00510AEA" w:rsidP="00601347">
            <w:pPr>
              <w:spacing w:after="0" w:line="192" w:lineRule="auto"/>
              <w:jc w:val="center"/>
              <w:rPr>
                <w:rFonts w:ascii="Traditional Arabic" w:hAnsi="Traditional Arabic" w:cs="Traditional Arabic"/>
                <w:b/>
                <w:bCs/>
                <w:rtl/>
                <w:lang w:bidi="ar-EG"/>
              </w:rPr>
            </w:pPr>
            <w:r w:rsidRPr="003575BE">
              <w:rPr>
                <w:rFonts w:ascii="Traditional Arabic" w:hAnsi="Traditional Arabic" w:cs="Traditional Arabic"/>
                <w:b/>
                <w:bCs/>
                <w:lang w:bidi="ar-EG"/>
              </w:rPr>
              <w:t>100</w:t>
            </w:r>
          </w:p>
        </w:tc>
        <w:tc>
          <w:tcPr>
            <w:tcW w:w="630" w:type="dxa"/>
          </w:tcPr>
          <w:p w:rsidR="00510AEA" w:rsidRPr="003575BE" w:rsidRDefault="00510AEA" w:rsidP="00601347">
            <w:pPr>
              <w:pStyle w:val="ListParagraph"/>
              <w:bidi/>
              <w:spacing w:after="0" w:line="192" w:lineRule="auto"/>
              <w:ind w:left="0"/>
              <w:jc w:val="center"/>
              <w:rPr>
                <w:rFonts w:ascii="Traditional Arabic" w:hAnsi="Traditional Arabic" w:cs="Traditional Arabic"/>
                <w:b/>
                <w:bCs/>
                <w:rtl/>
                <w:lang w:bidi="ar-EG"/>
              </w:rPr>
            </w:pPr>
            <w:r w:rsidRPr="003575BE">
              <w:rPr>
                <w:rFonts w:ascii="Traditional Arabic" w:hAnsi="Traditional Arabic" w:cs="Traditional Arabic"/>
                <w:b/>
                <w:bCs/>
                <w:lang w:bidi="ar-EG"/>
              </w:rPr>
              <w:t>15</w:t>
            </w:r>
          </w:p>
        </w:tc>
        <w:tc>
          <w:tcPr>
            <w:tcW w:w="630" w:type="dxa"/>
          </w:tcPr>
          <w:p w:rsidR="00510AEA" w:rsidRPr="003575BE" w:rsidRDefault="00510AEA" w:rsidP="00601347">
            <w:pPr>
              <w:pStyle w:val="ListParagraph"/>
              <w:bidi/>
              <w:spacing w:after="0" w:line="192" w:lineRule="auto"/>
              <w:ind w:left="0"/>
              <w:jc w:val="center"/>
              <w:rPr>
                <w:rFonts w:ascii="Traditional Arabic" w:hAnsi="Traditional Arabic" w:cs="Traditional Arabic"/>
                <w:b/>
                <w:bCs/>
                <w:rtl/>
                <w:lang w:bidi="ar-EG"/>
              </w:rPr>
            </w:pPr>
            <w:r w:rsidRPr="003575BE">
              <w:rPr>
                <w:rFonts w:ascii="Traditional Arabic" w:hAnsi="Traditional Arabic" w:cs="Traditional Arabic"/>
                <w:b/>
                <w:bCs/>
                <w:lang w:bidi="ar-EG"/>
              </w:rPr>
              <w:t>25</w:t>
            </w:r>
          </w:p>
        </w:tc>
        <w:tc>
          <w:tcPr>
            <w:tcW w:w="912" w:type="dxa"/>
          </w:tcPr>
          <w:p w:rsidR="00510AEA" w:rsidRPr="003575BE" w:rsidRDefault="00510AEA" w:rsidP="00601347">
            <w:pPr>
              <w:pStyle w:val="ListParagraph"/>
              <w:bidi/>
              <w:spacing w:after="0" w:line="192" w:lineRule="auto"/>
              <w:ind w:left="0"/>
              <w:jc w:val="center"/>
              <w:rPr>
                <w:rFonts w:ascii="Traditional Arabic" w:hAnsi="Traditional Arabic" w:cs="Traditional Arabic"/>
                <w:b/>
                <w:bCs/>
                <w:rtl/>
                <w:lang w:bidi="ar-EG"/>
              </w:rPr>
            </w:pPr>
            <w:r w:rsidRPr="003575BE">
              <w:rPr>
                <w:rFonts w:ascii="Traditional Arabic" w:hAnsi="Traditional Arabic" w:cs="Traditional Arabic"/>
                <w:b/>
                <w:bCs/>
                <w:lang w:bidi="ar-EG"/>
              </w:rPr>
              <w:t>60</w:t>
            </w:r>
          </w:p>
        </w:tc>
        <w:tc>
          <w:tcPr>
            <w:tcW w:w="990" w:type="dxa"/>
          </w:tcPr>
          <w:p w:rsidR="00510AEA" w:rsidRPr="003575BE" w:rsidRDefault="00510AEA" w:rsidP="00601347">
            <w:pPr>
              <w:pStyle w:val="ListParagraph"/>
              <w:bidi/>
              <w:spacing w:after="0" w:line="192" w:lineRule="auto"/>
              <w:ind w:left="0"/>
              <w:jc w:val="center"/>
              <w:rPr>
                <w:rFonts w:ascii="Traditional Arabic" w:hAnsi="Traditional Arabic" w:cs="Traditional Arabic"/>
                <w:b/>
                <w:bCs/>
                <w:rtl/>
                <w:lang w:bidi="ar-EG"/>
              </w:rPr>
            </w:pPr>
            <w:r w:rsidRPr="003575BE">
              <w:rPr>
                <w:rFonts w:ascii="Traditional Arabic" w:hAnsi="Traditional Arabic" w:cs="Traditional Arabic"/>
                <w:b/>
                <w:bCs/>
                <w:lang w:bidi="ar-EG"/>
              </w:rPr>
              <w:t>2+</w:t>
            </w:r>
            <w:r>
              <w:rPr>
                <w:rFonts w:ascii="Traditional Arabic" w:hAnsi="Traditional Arabic" w:cs="Traditional Arabic"/>
                <w:b/>
                <w:bCs/>
                <w:lang w:bidi="ar-EG"/>
              </w:rPr>
              <w:t>1</w:t>
            </w:r>
          </w:p>
        </w:tc>
        <w:tc>
          <w:tcPr>
            <w:tcW w:w="810" w:type="dxa"/>
          </w:tcPr>
          <w:p w:rsidR="00510AEA" w:rsidRPr="003575BE" w:rsidRDefault="00510AEA" w:rsidP="00601347">
            <w:pPr>
              <w:pStyle w:val="ListParagraph"/>
              <w:bidi/>
              <w:spacing w:after="0" w:line="192" w:lineRule="auto"/>
              <w:ind w:left="0"/>
              <w:jc w:val="center"/>
              <w:rPr>
                <w:rFonts w:ascii="Traditional Arabic" w:hAnsi="Traditional Arabic" w:cs="Traditional Arabic"/>
                <w:b/>
                <w:bCs/>
                <w:rtl/>
                <w:lang w:bidi="ar-EG"/>
              </w:rPr>
            </w:pPr>
            <w:r w:rsidRPr="003575BE">
              <w:rPr>
                <w:rFonts w:ascii="Traditional Arabic" w:hAnsi="Traditional Arabic" w:cs="Traditional Arabic"/>
                <w:b/>
                <w:bCs/>
                <w:lang w:bidi="ar-EG"/>
              </w:rPr>
              <w:t>3</w:t>
            </w:r>
          </w:p>
        </w:tc>
        <w:tc>
          <w:tcPr>
            <w:tcW w:w="1136" w:type="dxa"/>
          </w:tcPr>
          <w:p w:rsidR="00510AEA" w:rsidRPr="003575BE" w:rsidRDefault="00510AEA" w:rsidP="00601347">
            <w:pPr>
              <w:pStyle w:val="ListParagraph"/>
              <w:bidi/>
              <w:spacing w:after="0" w:line="192" w:lineRule="auto"/>
              <w:ind w:left="0"/>
              <w:jc w:val="center"/>
              <w:rPr>
                <w:rFonts w:ascii="Traditional Arabic" w:hAnsi="Traditional Arabic" w:cs="Traditional Arabic"/>
                <w:b/>
                <w:bCs/>
                <w:lang w:bidi="ar-EG"/>
              </w:rPr>
            </w:pPr>
            <w:r w:rsidRPr="003575BE">
              <w:rPr>
                <w:rFonts w:ascii="Traditional Arabic" w:hAnsi="Traditional Arabic" w:cs="Traditional Arabic"/>
                <w:b/>
                <w:bCs/>
                <w:lang w:bidi="ar-EG"/>
              </w:rPr>
              <w:t>BC-110</w:t>
            </w:r>
          </w:p>
        </w:tc>
        <w:tc>
          <w:tcPr>
            <w:tcW w:w="2092" w:type="dxa"/>
          </w:tcPr>
          <w:p w:rsidR="00510AEA" w:rsidRPr="003575BE" w:rsidRDefault="00510AEA" w:rsidP="00601347">
            <w:pPr>
              <w:pStyle w:val="ListParagraph"/>
              <w:bidi/>
              <w:spacing w:after="0" w:line="192" w:lineRule="auto"/>
              <w:ind w:left="0"/>
              <w:jc w:val="center"/>
              <w:rPr>
                <w:rFonts w:ascii="Traditional Arabic" w:hAnsi="Traditional Arabic" w:cs="Traditional Arabic"/>
                <w:b/>
                <w:bCs/>
                <w:rtl/>
                <w:lang w:bidi="ar-EG"/>
              </w:rPr>
            </w:pPr>
            <w:r w:rsidRPr="003575BE">
              <w:rPr>
                <w:rFonts w:ascii="Traditional Arabic" w:hAnsi="Traditional Arabic" w:cs="Traditional Arabic"/>
                <w:b/>
                <w:bCs/>
                <w:lang w:bidi="ar-EG"/>
              </w:rPr>
              <w:t>Nutrition Basics</w:t>
            </w:r>
            <w:r w:rsidRPr="003575BE">
              <w:rPr>
                <w:rFonts w:ascii="Traditional Arabic" w:hAnsi="Traditional Arabic" w:cs="Traditional Arabic"/>
                <w:b/>
                <w:bCs/>
                <w:rtl/>
                <w:lang w:bidi="ar-EG"/>
              </w:rPr>
              <w:t xml:space="preserve"> </w:t>
            </w:r>
          </w:p>
          <w:p w:rsidR="00510AEA" w:rsidRPr="003575BE" w:rsidRDefault="00510AEA" w:rsidP="00601347">
            <w:pPr>
              <w:pStyle w:val="ListParagraph"/>
              <w:bidi/>
              <w:spacing w:after="0" w:line="192" w:lineRule="auto"/>
              <w:ind w:left="0"/>
              <w:jc w:val="center"/>
              <w:rPr>
                <w:rFonts w:ascii="Traditional Arabic" w:hAnsi="Traditional Arabic" w:cs="Traditional Arabic"/>
                <w:b/>
                <w:bCs/>
                <w:rtl/>
                <w:lang w:bidi="ar-EG"/>
              </w:rPr>
            </w:pPr>
            <w:r w:rsidRPr="003575BE">
              <w:rPr>
                <w:rFonts w:ascii="Traditional Arabic" w:hAnsi="Traditional Arabic" w:cs="Traditional Arabic"/>
                <w:b/>
                <w:bCs/>
                <w:rtl/>
                <w:lang w:bidi="ar-EG"/>
              </w:rPr>
              <w:t>أساسيات التغذية</w:t>
            </w:r>
          </w:p>
        </w:tc>
      </w:tr>
      <w:tr w:rsidR="00510AEA" w:rsidRPr="00D17382" w:rsidTr="00601347">
        <w:trPr>
          <w:jc w:val="center"/>
        </w:trPr>
        <w:tc>
          <w:tcPr>
            <w:tcW w:w="990" w:type="dxa"/>
          </w:tcPr>
          <w:p w:rsidR="00510AEA" w:rsidRPr="003575BE" w:rsidRDefault="00510AEA" w:rsidP="00601347">
            <w:pPr>
              <w:spacing w:after="0" w:line="192" w:lineRule="auto"/>
              <w:jc w:val="center"/>
              <w:rPr>
                <w:rFonts w:ascii="Traditional Arabic" w:hAnsi="Traditional Arabic" w:cs="Traditional Arabic"/>
                <w:b/>
                <w:bCs/>
              </w:rPr>
            </w:pPr>
            <w:r w:rsidRPr="003575BE">
              <w:rPr>
                <w:rFonts w:ascii="Traditional Arabic" w:hAnsi="Traditional Arabic" w:cs="Traditional Arabic"/>
                <w:b/>
                <w:bCs/>
              </w:rPr>
              <w:t>2</w:t>
            </w:r>
          </w:p>
        </w:tc>
        <w:tc>
          <w:tcPr>
            <w:tcW w:w="720" w:type="dxa"/>
          </w:tcPr>
          <w:p w:rsidR="00510AEA" w:rsidRPr="003575BE" w:rsidRDefault="00510AEA" w:rsidP="00601347">
            <w:pPr>
              <w:spacing w:after="0" w:line="192" w:lineRule="auto"/>
              <w:jc w:val="center"/>
              <w:rPr>
                <w:rFonts w:ascii="Traditional Arabic" w:hAnsi="Traditional Arabic" w:cs="Traditional Arabic"/>
                <w:b/>
                <w:bCs/>
              </w:rPr>
            </w:pPr>
            <w:r w:rsidRPr="003575BE">
              <w:rPr>
                <w:rFonts w:ascii="Traditional Arabic" w:hAnsi="Traditional Arabic" w:cs="Traditional Arabic"/>
                <w:b/>
                <w:bCs/>
              </w:rPr>
              <w:t>100</w:t>
            </w:r>
          </w:p>
        </w:tc>
        <w:tc>
          <w:tcPr>
            <w:tcW w:w="630" w:type="dxa"/>
          </w:tcPr>
          <w:p w:rsidR="00510AEA" w:rsidRPr="003575BE" w:rsidRDefault="00510AEA" w:rsidP="00601347">
            <w:pPr>
              <w:pStyle w:val="ListParagraph"/>
              <w:spacing w:after="0" w:line="192" w:lineRule="auto"/>
              <w:ind w:left="0"/>
              <w:jc w:val="center"/>
              <w:rPr>
                <w:rFonts w:ascii="Traditional Arabic" w:hAnsi="Traditional Arabic" w:cs="Traditional Arabic"/>
                <w:b/>
                <w:bCs/>
                <w:rtl/>
                <w:lang w:bidi="ar-EG"/>
              </w:rPr>
            </w:pPr>
            <w:r w:rsidRPr="003575BE">
              <w:rPr>
                <w:rFonts w:ascii="Traditional Arabic" w:hAnsi="Traditional Arabic" w:cs="Traditional Arabic"/>
                <w:b/>
                <w:bCs/>
                <w:lang w:bidi="ar-EG"/>
              </w:rPr>
              <w:t>15</w:t>
            </w:r>
          </w:p>
        </w:tc>
        <w:tc>
          <w:tcPr>
            <w:tcW w:w="630" w:type="dxa"/>
          </w:tcPr>
          <w:p w:rsidR="00510AEA" w:rsidRPr="003575BE" w:rsidRDefault="00510AEA" w:rsidP="00601347">
            <w:pPr>
              <w:pStyle w:val="ListParagraph"/>
              <w:spacing w:after="0" w:line="192" w:lineRule="auto"/>
              <w:ind w:left="0"/>
              <w:jc w:val="center"/>
              <w:rPr>
                <w:rFonts w:ascii="Traditional Arabic" w:hAnsi="Traditional Arabic" w:cs="Traditional Arabic"/>
                <w:b/>
                <w:bCs/>
                <w:rtl/>
                <w:lang w:bidi="ar-EG"/>
              </w:rPr>
            </w:pPr>
            <w:r w:rsidRPr="003575BE">
              <w:rPr>
                <w:rFonts w:ascii="Traditional Arabic" w:hAnsi="Traditional Arabic" w:cs="Traditional Arabic"/>
                <w:b/>
                <w:bCs/>
                <w:lang w:bidi="ar-EG"/>
              </w:rPr>
              <w:t>25</w:t>
            </w:r>
          </w:p>
        </w:tc>
        <w:tc>
          <w:tcPr>
            <w:tcW w:w="912" w:type="dxa"/>
          </w:tcPr>
          <w:p w:rsidR="00510AEA" w:rsidRPr="003575BE" w:rsidRDefault="00510AEA" w:rsidP="00601347">
            <w:pPr>
              <w:pStyle w:val="ListParagraph"/>
              <w:bidi/>
              <w:spacing w:after="0" w:line="192" w:lineRule="auto"/>
              <w:ind w:left="0"/>
              <w:jc w:val="center"/>
              <w:rPr>
                <w:rFonts w:ascii="Traditional Arabic" w:hAnsi="Traditional Arabic" w:cs="Traditional Arabic"/>
                <w:b/>
                <w:bCs/>
                <w:rtl/>
                <w:lang w:bidi="ar-EG"/>
              </w:rPr>
            </w:pPr>
            <w:r w:rsidRPr="003575BE">
              <w:rPr>
                <w:rFonts w:ascii="Traditional Arabic" w:hAnsi="Traditional Arabic" w:cs="Traditional Arabic"/>
                <w:b/>
                <w:bCs/>
                <w:lang w:bidi="ar-EG"/>
              </w:rPr>
              <w:t>60</w:t>
            </w:r>
          </w:p>
        </w:tc>
        <w:tc>
          <w:tcPr>
            <w:tcW w:w="990" w:type="dxa"/>
          </w:tcPr>
          <w:p w:rsidR="00510AEA" w:rsidRPr="003575BE" w:rsidRDefault="00510AEA" w:rsidP="00601347">
            <w:pPr>
              <w:pStyle w:val="ListParagraph"/>
              <w:bidi/>
              <w:spacing w:after="0" w:line="192" w:lineRule="auto"/>
              <w:ind w:left="0"/>
              <w:jc w:val="center"/>
              <w:rPr>
                <w:rFonts w:ascii="Traditional Arabic" w:hAnsi="Traditional Arabic" w:cs="Traditional Arabic"/>
                <w:b/>
                <w:bCs/>
                <w:rtl/>
                <w:lang w:bidi="ar-EG"/>
              </w:rPr>
            </w:pPr>
            <w:r w:rsidRPr="003575BE">
              <w:rPr>
                <w:rFonts w:ascii="Traditional Arabic" w:hAnsi="Traditional Arabic" w:cs="Traditional Arabic"/>
                <w:b/>
                <w:bCs/>
                <w:lang w:bidi="ar-EG"/>
              </w:rPr>
              <w:t>2+</w:t>
            </w:r>
            <w:r>
              <w:rPr>
                <w:rFonts w:ascii="Traditional Arabic" w:hAnsi="Traditional Arabic" w:cs="Traditional Arabic"/>
                <w:b/>
                <w:bCs/>
                <w:lang w:bidi="ar-EG"/>
              </w:rPr>
              <w:t>1</w:t>
            </w:r>
          </w:p>
        </w:tc>
        <w:tc>
          <w:tcPr>
            <w:tcW w:w="810" w:type="dxa"/>
          </w:tcPr>
          <w:p w:rsidR="00510AEA" w:rsidRPr="003575BE" w:rsidRDefault="00510AEA" w:rsidP="00601347">
            <w:pPr>
              <w:pStyle w:val="ListParagraph"/>
              <w:bidi/>
              <w:spacing w:after="0" w:line="192" w:lineRule="auto"/>
              <w:ind w:left="0"/>
              <w:jc w:val="center"/>
              <w:rPr>
                <w:rFonts w:ascii="Traditional Arabic" w:hAnsi="Traditional Arabic" w:cs="Traditional Arabic"/>
                <w:b/>
                <w:bCs/>
                <w:rtl/>
                <w:lang w:bidi="ar-EG"/>
              </w:rPr>
            </w:pPr>
            <w:r w:rsidRPr="003575BE">
              <w:rPr>
                <w:rFonts w:ascii="Traditional Arabic" w:hAnsi="Traditional Arabic" w:cs="Traditional Arabic"/>
                <w:b/>
                <w:bCs/>
                <w:lang w:bidi="ar-EG"/>
              </w:rPr>
              <w:t>3</w:t>
            </w:r>
          </w:p>
        </w:tc>
        <w:tc>
          <w:tcPr>
            <w:tcW w:w="1136" w:type="dxa"/>
          </w:tcPr>
          <w:p w:rsidR="00510AEA" w:rsidRPr="003575BE" w:rsidRDefault="00510AEA" w:rsidP="00601347">
            <w:pPr>
              <w:pStyle w:val="ListParagraph"/>
              <w:bidi/>
              <w:spacing w:after="0" w:line="192" w:lineRule="auto"/>
              <w:ind w:left="0"/>
              <w:jc w:val="center"/>
              <w:rPr>
                <w:rFonts w:ascii="Traditional Arabic" w:hAnsi="Traditional Arabic" w:cs="Traditional Arabic"/>
                <w:b/>
                <w:bCs/>
                <w:rtl/>
                <w:lang w:bidi="ar-EG"/>
              </w:rPr>
            </w:pPr>
            <w:r w:rsidRPr="003575BE">
              <w:rPr>
                <w:rFonts w:ascii="Traditional Arabic" w:hAnsi="Traditional Arabic" w:cs="Traditional Arabic"/>
                <w:b/>
                <w:bCs/>
                <w:lang w:bidi="ar-EG"/>
              </w:rPr>
              <w:t>BC-111</w:t>
            </w:r>
          </w:p>
        </w:tc>
        <w:tc>
          <w:tcPr>
            <w:tcW w:w="2092" w:type="dxa"/>
          </w:tcPr>
          <w:p w:rsidR="00510AEA" w:rsidRPr="003575BE" w:rsidRDefault="00510AEA" w:rsidP="00601347">
            <w:pPr>
              <w:pStyle w:val="ListParagraph"/>
              <w:bidi/>
              <w:spacing w:after="0" w:line="192" w:lineRule="auto"/>
              <w:ind w:left="0"/>
              <w:jc w:val="center"/>
              <w:rPr>
                <w:rFonts w:ascii="Traditional Arabic" w:hAnsi="Traditional Arabic" w:cs="Traditional Arabic"/>
                <w:b/>
                <w:bCs/>
                <w:lang w:bidi="ar-EG"/>
              </w:rPr>
            </w:pPr>
            <w:r w:rsidRPr="003575BE">
              <w:rPr>
                <w:rFonts w:ascii="Traditional Arabic" w:hAnsi="Traditional Arabic" w:cs="Traditional Arabic"/>
                <w:b/>
                <w:bCs/>
                <w:lang w:bidi="ar-EG"/>
              </w:rPr>
              <w:t>Obesity and Malnutrition</w:t>
            </w:r>
            <w:r w:rsidRPr="003575BE">
              <w:rPr>
                <w:rFonts w:ascii="Traditional Arabic" w:hAnsi="Traditional Arabic" w:cs="Traditional Arabic"/>
                <w:b/>
                <w:bCs/>
                <w:rtl/>
                <w:lang w:bidi="ar-EG"/>
              </w:rPr>
              <w:t xml:space="preserve"> </w:t>
            </w:r>
          </w:p>
          <w:p w:rsidR="00510AEA" w:rsidRPr="003575BE" w:rsidRDefault="00510AEA" w:rsidP="00601347">
            <w:pPr>
              <w:pStyle w:val="ListParagraph"/>
              <w:bidi/>
              <w:spacing w:after="0" w:line="192" w:lineRule="auto"/>
              <w:ind w:left="0"/>
              <w:jc w:val="center"/>
              <w:rPr>
                <w:rFonts w:ascii="Traditional Arabic" w:hAnsi="Traditional Arabic" w:cs="Traditional Arabic"/>
                <w:b/>
                <w:bCs/>
                <w:rtl/>
                <w:lang w:bidi="ar-EG"/>
              </w:rPr>
            </w:pPr>
            <w:r w:rsidRPr="003575BE">
              <w:rPr>
                <w:rFonts w:ascii="Traditional Arabic" w:hAnsi="Traditional Arabic" w:cs="Traditional Arabic" w:hint="cs"/>
                <w:b/>
                <w:bCs/>
                <w:rtl/>
                <w:lang w:bidi="ar-EG"/>
              </w:rPr>
              <w:t>السمنة وسوء التغذية</w:t>
            </w:r>
          </w:p>
        </w:tc>
      </w:tr>
      <w:tr w:rsidR="00510AEA" w:rsidRPr="00D17382" w:rsidTr="00601347">
        <w:trPr>
          <w:jc w:val="center"/>
        </w:trPr>
        <w:tc>
          <w:tcPr>
            <w:tcW w:w="990" w:type="dxa"/>
          </w:tcPr>
          <w:p w:rsidR="00510AEA" w:rsidRPr="003575BE" w:rsidRDefault="00510AEA" w:rsidP="00601347">
            <w:pPr>
              <w:spacing w:after="0" w:line="192" w:lineRule="auto"/>
              <w:jc w:val="center"/>
              <w:rPr>
                <w:rFonts w:ascii="Traditional Arabic" w:hAnsi="Traditional Arabic" w:cs="Traditional Arabic"/>
                <w:b/>
                <w:bCs/>
              </w:rPr>
            </w:pPr>
            <w:r w:rsidRPr="003575BE">
              <w:rPr>
                <w:rFonts w:ascii="Traditional Arabic" w:hAnsi="Traditional Arabic" w:cs="Traditional Arabic"/>
                <w:b/>
                <w:bCs/>
              </w:rPr>
              <w:t>2</w:t>
            </w:r>
          </w:p>
        </w:tc>
        <w:tc>
          <w:tcPr>
            <w:tcW w:w="720" w:type="dxa"/>
          </w:tcPr>
          <w:p w:rsidR="00510AEA" w:rsidRPr="003575BE" w:rsidRDefault="00510AEA" w:rsidP="00601347">
            <w:pPr>
              <w:spacing w:after="0" w:line="192" w:lineRule="auto"/>
              <w:jc w:val="center"/>
              <w:rPr>
                <w:rFonts w:ascii="Traditional Arabic" w:hAnsi="Traditional Arabic" w:cs="Traditional Arabic"/>
                <w:b/>
                <w:bCs/>
              </w:rPr>
            </w:pPr>
            <w:r w:rsidRPr="003575BE">
              <w:rPr>
                <w:rFonts w:ascii="Traditional Arabic" w:hAnsi="Traditional Arabic" w:cs="Traditional Arabic"/>
                <w:b/>
                <w:bCs/>
              </w:rPr>
              <w:t>100</w:t>
            </w:r>
          </w:p>
        </w:tc>
        <w:tc>
          <w:tcPr>
            <w:tcW w:w="630" w:type="dxa"/>
          </w:tcPr>
          <w:p w:rsidR="00510AEA" w:rsidRPr="003575BE" w:rsidRDefault="00510AEA" w:rsidP="00601347">
            <w:pPr>
              <w:pStyle w:val="ListParagraph"/>
              <w:spacing w:after="0" w:line="192" w:lineRule="auto"/>
              <w:ind w:left="0"/>
              <w:jc w:val="center"/>
              <w:rPr>
                <w:rFonts w:ascii="Traditional Arabic" w:hAnsi="Traditional Arabic" w:cs="Traditional Arabic"/>
                <w:b/>
                <w:bCs/>
                <w:rtl/>
                <w:lang w:bidi="ar-EG"/>
              </w:rPr>
            </w:pPr>
            <w:r w:rsidRPr="003575BE">
              <w:rPr>
                <w:rFonts w:ascii="Traditional Arabic" w:hAnsi="Traditional Arabic" w:cs="Traditional Arabic"/>
                <w:b/>
                <w:bCs/>
                <w:lang w:bidi="ar-EG"/>
              </w:rPr>
              <w:t>15</w:t>
            </w:r>
          </w:p>
        </w:tc>
        <w:tc>
          <w:tcPr>
            <w:tcW w:w="630" w:type="dxa"/>
          </w:tcPr>
          <w:p w:rsidR="00510AEA" w:rsidRPr="003575BE" w:rsidRDefault="00510AEA" w:rsidP="00601347">
            <w:pPr>
              <w:pStyle w:val="ListParagraph"/>
              <w:spacing w:after="0" w:line="192" w:lineRule="auto"/>
              <w:ind w:left="0"/>
              <w:jc w:val="center"/>
              <w:rPr>
                <w:rFonts w:ascii="Traditional Arabic" w:hAnsi="Traditional Arabic" w:cs="Traditional Arabic"/>
                <w:b/>
                <w:bCs/>
                <w:rtl/>
                <w:lang w:bidi="ar-EG"/>
              </w:rPr>
            </w:pPr>
            <w:r w:rsidRPr="003575BE">
              <w:rPr>
                <w:rFonts w:ascii="Traditional Arabic" w:hAnsi="Traditional Arabic" w:cs="Traditional Arabic"/>
                <w:b/>
                <w:bCs/>
                <w:lang w:bidi="ar-EG"/>
              </w:rPr>
              <w:t>25</w:t>
            </w:r>
          </w:p>
        </w:tc>
        <w:tc>
          <w:tcPr>
            <w:tcW w:w="912" w:type="dxa"/>
          </w:tcPr>
          <w:p w:rsidR="00510AEA" w:rsidRPr="003575BE" w:rsidRDefault="00510AEA" w:rsidP="00601347">
            <w:pPr>
              <w:pStyle w:val="ListParagraph"/>
              <w:bidi/>
              <w:spacing w:after="0" w:line="192" w:lineRule="auto"/>
              <w:ind w:left="0"/>
              <w:jc w:val="center"/>
              <w:rPr>
                <w:rFonts w:ascii="Traditional Arabic" w:hAnsi="Traditional Arabic" w:cs="Traditional Arabic"/>
                <w:b/>
                <w:bCs/>
                <w:rtl/>
                <w:lang w:bidi="ar-EG"/>
              </w:rPr>
            </w:pPr>
            <w:r w:rsidRPr="003575BE">
              <w:rPr>
                <w:rFonts w:ascii="Traditional Arabic" w:hAnsi="Traditional Arabic" w:cs="Traditional Arabic"/>
                <w:b/>
                <w:bCs/>
                <w:lang w:bidi="ar-EG"/>
              </w:rPr>
              <w:t>60</w:t>
            </w:r>
          </w:p>
        </w:tc>
        <w:tc>
          <w:tcPr>
            <w:tcW w:w="990" w:type="dxa"/>
          </w:tcPr>
          <w:p w:rsidR="00510AEA" w:rsidRPr="003575BE" w:rsidRDefault="00510AEA" w:rsidP="00601347">
            <w:pPr>
              <w:pStyle w:val="ListParagraph"/>
              <w:bidi/>
              <w:spacing w:after="0" w:line="192" w:lineRule="auto"/>
              <w:ind w:left="0"/>
              <w:jc w:val="center"/>
              <w:rPr>
                <w:rFonts w:ascii="Traditional Arabic" w:hAnsi="Traditional Arabic" w:cs="Traditional Arabic"/>
                <w:b/>
                <w:bCs/>
                <w:rtl/>
                <w:lang w:bidi="ar-EG"/>
              </w:rPr>
            </w:pPr>
            <w:r w:rsidRPr="003575BE">
              <w:rPr>
                <w:rFonts w:ascii="Traditional Arabic" w:hAnsi="Traditional Arabic" w:cs="Traditional Arabic"/>
                <w:b/>
                <w:bCs/>
                <w:lang w:bidi="ar-EG"/>
              </w:rPr>
              <w:t>2+</w:t>
            </w:r>
            <w:r>
              <w:rPr>
                <w:rFonts w:ascii="Traditional Arabic" w:hAnsi="Traditional Arabic" w:cs="Traditional Arabic"/>
                <w:b/>
                <w:bCs/>
                <w:lang w:bidi="ar-EG"/>
              </w:rPr>
              <w:t>1</w:t>
            </w:r>
          </w:p>
        </w:tc>
        <w:tc>
          <w:tcPr>
            <w:tcW w:w="810" w:type="dxa"/>
          </w:tcPr>
          <w:p w:rsidR="00510AEA" w:rsidRPr="003575BE" w:rsidRDefault="00510AEA" w:rsidP="00601347">
            <w:pPr>
              <w:pStyle w:val="ListParagraph"/>
              <w:bidi/>
              <w:spacing w:after="0" w:line="192" w:lineRule="auto"/>
              <w:ind w:left="0"/>
              <w:jc w:val="center"/>
              <w:rPr>
                <w:rFonts w:ascii="Traditional Arabic" w:hAnsi="Traditional Arabic" w:cs="Traditional Arabic"/>
                <w:b/>
                <w:bCs/>
                <w:rtl/>
                <w:lang w:bidi="ar-EG"/>
              </w:rPr>
            </w:pPr>
            <w:r w:rsidRPr="003575BE">
              <w:rPr>
                <w:rFonts w:ascii="Traditional Arabic" w:hAnsi="Traditional Arabic" w:cs="Traditional Arabic"/>
                <w:b/>
                <w:bCs/>
                <w:lang w:bidi="ar-EG"/>
              </w:rPr>
              <w:t>3</w:t>
            </w:r>
          </w:p>
        </w:tc>
        <w:tc>
          <w:tcPr>
            <w:tcW w:w="1136" w:type="dxa"/>
          </w:tcPr>
          <w:p w:rsidR="00510AEA" w:rsidRPr="003575BE" w:rsidRDefault="00510AEA" w:rsidP="00601347">
            <w:pPr>
              <w:pStyle w:val="ListParagraph"/>
              <w:bidi/>
              <w:spacing w:after="0" w:line="192" w:lineRule="auto"/>
              <w:ind w:left="0"/>
              <w:jc w:val="center"/>
              <w:rPr>
                <w:rFonts w:ascii="Traditional Arabic" w:hAnsi="Traditional Arabic" w:cs="Traditional Arabic"/>
                <w:b/>
                <w:bCs/>
                <w:rtl/>
                <w:lang w:bidi="ar-EG"/>
              </w:rPr>
            </w:pPr>
            <w:r w:rsidRPr="003575BE">
              <w:rPr>
                <w:rFonts w:ascii="Traditional Arabic" w:hAnsi="Traditional Arabic" w:cs="Traditional Arabic"/>
                <w:b/>
                <w:bCs/>
                <w:lang w:bidi="ar-EG"/>
              </w:rPr>
              <w:t>BC-112</w:t>
            </w:r>
          </w:p>
        </w:tc>
        <w:tc>
          <w:tcPr>
            <w:tcW w:w="2092" w:type="dxa"/>
          </w:tcPr>
          <w:p w:rsidR="00510AEA" w:rsidRPr="003575BE" w:rsidRDefault="00510AEA" w:rsidP="00601347">
            <w:pPr>
              <w:pStyle w:val="ListParagraph"/>
              <w:bidi/>
              <w:spacing w:after="0" w:line="192" w:lineRule="auto"/>
              <w:ind w:left="0"/>
              <w:jc w:val="center"/>
              <w:rPr>
                <w:rFonts w:ascii="Traditional Arabic" w:hAnsi="Traditional Arabic" w:cs="Traditional Arabic"/>
                <w:b/>
                <w:bCs/>
                <w:lang w:bidi="ar-EG"/>
              </w:rPr>
            </w:pPr>
            <w:r w:rsidRPr="003575BE">
              <w:rPr>
                <w:rFonts w:ascii="Traditional Arabic" w:hAnsi="Traditional Arabic" w:cs="Traditional Arabic"/>
                <w:b/>
                <w:bCs/>
                <w:lang w:bidi="ar-EG"/>
              </w:rPr>
              <w:t>Parenteral and Enteral Nutrition</w:t>
            </w:r>
            <w:r w:rsidRPr="003575BE">
              <w:rPr>
                <w:rFonts w:ascii="Traditional Arabic" w:hAnsi="Traditional Arabic" w:cs="Traditional Arabic"/>
                <w:b/>
                <w:bCs/>
                <w:rtl/>
                <w:lang w:bidi="ar-EG"/>
              </w:rPr>
              <w:t xml:space="preserve"> </w:t>
            </w:r>
          </w:p>
          <w:p w:rsidR="00510AEA" w:rsidRPr="003575BE" w:rsidRDefault="00510AEA" w:rsidP="00601347">
            <w:pPr>
              <w:pStyle w:val="ListParagraph"/>
              <w:bidi/>
              <w:spacing w:after="0" w:line="192" w:lineRule="auto"/>
              <w:ind w:left="0"/>
              <w:jc w:val="center"/>
              <w:rPr>
                <w:rFonts w:ascii="Traditional Arabic" w:hAnsi="Traditional Arabic" w:cs="Traditional Arabic"/>
                <w:b/>
                <w:bCs/>
                <w:rtl/>
                <w:lang w:bidi="ar-EG"/>
              </w:rPr>
            </w:pPr>
            <w:r w:rsidRPr="003575BE">
              <w:rPr>
                <w:rFonts w:ascii="Traditional Arabic" w:hAnsi="Traditional Arabic" w:cs="Traditional Arabic"/>
                <w:b/>
                <w:bCs/>
                <w:rtl/>
                <w:lang w:bidi="ar-EG"/>
              </w:rPr>
              <w:t xml:space="preserve">التغذية الوريدية والمعوية </w:t>
            </w:r>
          </w:p>
        </w:tc>
      </w:tr>
      <w:tr w:rsidR="00510AEA" w:rsidRPr="00D17382" w:rsidTr="00601347">
        <w:trPr>
          <w:jc w:val="center"/>
        </w:trPr>
        <w:tc>
          <w:tcPr>
            <w:tcW w:w="990" w:type="dxa"/>
          </w:tcPr>
          <w:p w:rsidR="00510AEA" w:rsidRPr="003575BE" w:rsidRDefault="00510AEA" w:rsidP="00601347">
            <w:pPr>
              <w:spacing w:after="0" w:line="192" w:lineRule="auto"/>
              <w:jc w:val="center"/>
              <w:rPr>
                <w:rFonts w:ascii="Traditional Arabic" w:hAnsi="Traditional Arabic" w:cs="Traditional Arabic"/>
                <w:b/>
                <w:bCs/>
              </w:rPr>
            </w:pPr>
            <w:r w:rsidRPr="003575BE">
              <w:rPr>
                <w:rFonts w:ascii="Traditional Arabic" w:hAnsi="Traditional Arabic" w:cs="Traditional Arabic"/>
                <w:b/>
                <w:bCs/>
              </w:rPr>
              <w:t>2</w:t>
            </w:r>
          </w:p>
        </w:tc>
        <w:tc>
          <w:tcPr>
            <w:tcW w:w="720" w:type="dxa"/>
          </w:tcPr>
          <w:p w:rsidR="00510AEA" w:rsidRPr="003575BE" w:rsidRDefault="00510AEA" w:rsidP="00601347">
            <w:pPr>
              <w:spacing w:after="0" w:line="192" w:lineRule="auto"/>
              <w:jc w:val="center"/>
              <w:rPr>
                <w:rFonts w:ascii="Traditional Arabic" w:hAnsi="Traditional Arabic" w:cs="Traditional Arabic"/>
                <w:b/>
                <w:bCs/>
              </w:rPr>
            </w:pPr>
            <w:r w:rsidRPr="003575BE">
              <w:rPr>
                <w:rFonts w:ascii="Traditional Arabic" w:hAnsi="Traditional Arabic" w:cs="Traditional Arabic"/>
                <w:b/>
                <w:bCs/>
              </w:rPr>
              <w:t>100</w:t>
            </w:r>
          </w:p>
        </w:tc>
        <w:tc>
          <w:tcPr>
            <w:tcW w:w="630" w:type="dxa"/>
          </w:tcPr>
          <w:p w:rsidR="00510AEA" w:rsidRPr="003575BE" w:rsidRDefault="002B3178" w:rsidP="00601347">
            <w:pPr>
              <w:pStyle w:val="ListParagraph"/>
              <w:bidi/>
              <w:spacing w:after="0" w:line="192" w:lineRule="auto"/>
              <w:ind w:left="0"/>
              <w:jc w:val="center"/>
              <w:rPr>
                <w:rFonts w:ascii="Traditional Arabic" w:hAnsi="Traditional Arabic" w:cs="Traditional Arabic"/>
                <w:b/>
                <w:bCs/>
                <w:rtl/>
                <w:lang w:bidi="ar-EG"/>
              </w:rPr>
            </w:pPr>
            <w:r>
              <w:rPr>
                <w:rFonts w:ascii="Traditional Arabic" w:hAnsi="Traditional Arabic" w:cs="Traditional Arabic"/>
                <w:b/>
                <w:bCs/>
                <w:lang w:bidi="ar-EG"/>
              </w:rPr>
              <w:t>15</w:t>
            </w:r>
          </w:p>
        </w:tc>
        <w:tc>
          <w:tcPr>
            <w:tcW w:w="630" w:type="dxa"/>
          </w:tcPr>
          <w:p w:rsidR="00510AEA" w:rsidRPr="003575BE" w:rsidRDefault="002B3178" w:rsidP="00601347">
            <w:pPr>
              <w:pStyle w:val="ListParagraph"/>
              <w:bidi/>
              <w:spacing w:after="0" w:line="192" w:lineRule="auto"/>
              <w:ind w:left="0"/>
              <w:jc w:val="center"/>
              <w:rPr>
                <w:rFonts w:ascii="Traditional Arabic" w:hAnsi="Traditional Arabic" w:cs="Traditional Arabic"/>
                <w:b/>
                <w:bCs/>
                <w:rtl/>
                <w:lang w:bidi="ar-EG"/>
              </w:rPr>
            </w:pPr>
            <w:r>
              <w:rPr>
                <w:rFonts w:ascii="Traditional Arabic" w:hAnsi="Traditional Arabic" w:cs="Traditional Arabic"/>
                <w:b/>
                <w:bCs/>
                <w:lang w:bidi="ar-EG"/>
              </w:rPr>
              <w:t>25</w:t>
            </w:r>
          </w:p>
        </w:tc>
        <w:tc>
          <w:tcPr>
            <w:tcW w:w="912" w:type="dxa"/>
          </w:tcPr>
          <w:p w:rsidR="00510AEA" w:rsidRPr="003575BE" w:rsidRDefault="002B3178" w:rsidP="00601347">
            <w:pPr>
              <w:pStyle w:val="ListParagraph"/>
              <w:bidi/>
              <w:spacing w:after="0" w:line="192" w:lineRule="auto"/>
              <w:ind w:left="0"/>
              <w:jc w:val="center"/>
              <w:rPr>
                <w:rFonts w:ascii="Traditional Arabic" w:hAnsi="Traditional Arabic" w:cs="Traditional Arabic"/>
                <w:b/>
                <w:bCs/>
                <w:rtl/>
                <w:lang w:bidi="ar-EG"/>
              </w:rPr>
            </w:pPr>
            <w:r>
              <w:rPr>
                <w:rFonts w:ascii="Traditional Arabic" w:hAnsi="Traditional Arabic" w:cs="Traditional Arabic"/>
                <w:b/>
                <w:bCs/>
                <w:lang w:bidi="ar-EG"/>
              </w:rPr>
              <w:t>60</w:t>
            </w:r>
          </w:p>
        </w:tc>
        <w:tc>
          <w:tcPr>
            <w:tcW w:w="990" w:type="dxa"/>
          </w:tcPr>
          <w:p w:rsidR="00510AEA" w:rsidRPr="003575BE" w:rsidRDefault="00510AEA" w:rsidP="00601347">
            <w:pPr>
              <w:pStyle w:val="ListParagraph"/>
              <w:bidi/>
              <w:spacing w:after="0" w:line="192" w:lineRule="auto"/>
              <w:ind w:left="0"/>
              <w:jc w:val="center"/>
              <w:rPr>
                <w:rFonts w:ascii="Traditional Arabic" w:hAnsi="Traditional Arabic" w:cs="Traditional Arabic"/>
                <w:b/>
                <w:bCs/>
                <w:rtl/>
                <w:lang w:bidi="ar-EG"/>
              </w:rPr>
            </w:pPr>
            <w:r w:rsidRPr="003575BE">
              <w:rPr>
                <w:rFonts w:ascii="Traditional Arabic" w:hAnsi="Traditional Arabic" w:cs="Traditional Arabic"/>
                <w:b/>
                <w:bCs/>
                <w:lang w:bidi="ar-EG"/>
              </w:rPr>
              <w:t>2+</w:t>
            </w:r>
            <w:r>
              <w:rPr>
                <w:rFonts w:ascii="Traditional Arabic" w:hAnsi="Traditional Arabic" w:cs="Traditional Arabic"/>
                <w:b/>
                <w:bCs/>
                <w:lang w:bidi="ar-EG"/>
              </w:rPr>
              <w:t>1</w:t>
            </w:r>
          </w:p>
        </w:tc>
        <w:tc>
          <w:tcPr>
            <w:tcW w:w="810" w:type="dxa"/>
          </w:tcPr>
          <w:p w:rsidR="00510AEA" w:rsidRPr="003575BE" w:rsidRDefault="002B3178" w:rsidP="00601347">
            <w:pPr>
              <w:pStyle w:val="ListParagraph"/>
              <w:bidi/>
              <w:spacing w:after="0" w:line="192" w:lineRule="auto"/>
              <w:ind w:left="0"/>
              <w:jc w:val="center"/>
              <w:rPr>
                <w:rFonts w:ascii="Traditional Arabic" w:hAnsi="Traditional Arabic" w:cs="Traditional Arabic"/>
                <w:b/>
                <w:bCs/>
                <w:rtl/>
                <w:lang w:bidi="ar-EG"/>
              </w:rPr>
            </w:pPr>
            <w:r>
              <w:rPr>
                <w:rFonts w:ascii="Traditional Arabic" w:hAnsi="Traditional Arabic" w:cs="Traditional Arabic"/>
                <w:b/>
                <w:bCs/>
                <w:lang w:bidi="ar-EG"/>
              </w:rPr>
              <w:t>3</w:t>
            </w:r>
          </w:p>
        </w:tc>
        <w:tc>
          <w:tcPr>
            <w:tcW w:w="1136" w:type="dxa"/>
          </w:tcPr>
          <w:p w:rsidR="00510AEA" w:rsidRPr="003575BE" w:rsidRDefault="00510AEA" w:rsidP="00601347">
            <w:pPr>
              <w:pStyle w:val="ListParagraph"/>
              <w:bidi/>
              <w:spacing w:after="0" w:line="192" w:lineRule="auto"/>
              <w:ind w:left="0"/>
              <w:jc w:val="center"/>
              <w:rPr>
                <w:rFonts w:ascii="Traditional Arabic" w:hAnsi="Traditional Arabic" w:cs="Traditional Arabic"/>
                <w:b/>
                <w:bCs/>
                <w:rtl/>
                <w:lang w:bidi="ar-EG"/>
              </w:rPr>
            </w:pPr>
            <w:r w:rsidRPr="003575BE">
              <w:rPr>
                <w:rFonts w:ascii="Traditional Arabic" w:hAnsi="Traditional Arabic" w:cs="Traditional Arabic"/>
                <w:b/>
                <w:bCs/>
                <w:lang w:bidi="ar-EG"/>
              </w:rPr>
              <w:t>BC-113</w:t>
            </w:r>
          </w:p>
        </w:tc>
        <w:tc>
          <w:tcPr>
            <w:tcW w:w="2092" w:type="dxa"/>
          </w:tcPr>
          <w:p w:rsidR="00510AEA" w:rsidRPr="003575BE" w:rsidRDefault="00510AEA" w:rsidP="00601347">
            <w:pPr>
              <w:pStyle w:val="ListParagraph"/>
              <w:bidi/>
              <w:spacing w:after="0" w:line="192" w:lineRule="auto"/>
              <w:ind w:left="0"/>
              <w:jc w:val="center"/>
              <w:rPr>
                <w:rFonts w:ascii="Traditional Arabic" w:hAnsi="Traditional Arabic" w:cs="Traditional Arabic"/>
                <w:b/>
                <w:bCs/>
                <w:lang w:bidi="ar-EG"/>
              </w:rPr>
            </w:pPr>
            <w:r w:rsidRPr="003575BE">
              <w:rPr>
                <w:rFonts w:ascii="Traditional Arabic" w:hAnsi="Traditional Arabic" w:cs="Traditional Arabic"/>
                <w:b/>
                <w:bCs/>
                <w:lang w:bidi="ar-EG"/>
              </w:rPr>
              <w:t>Pediatric and Geriatric Nutrition</w:t>
            </w:r>
            <w:r w:rsidRPr="003575BE">
              <w:rPr>
                <w:rFonts w:ascii="Traditional Arabic" w:hAnsi="Traditional Arabic" w:cs="Traditional Arabic"/>
                <w:b/>
                <w:bCs/>
                <w:rtl/>
                <w:lang w:bidi="ar-EG"/>
              </w:rPr>
              <w:t xml:space="preserve"> </w:t>
            </w:r>
          </w:p>
          <w:p w:rsidR="00510AEA" w:rsidRPr="003575BE" w:rsidRDefault="00510AEA" w:rsidP="00601347">
            <w:pPr>
              <w:pStyle w:val="ListParagraph"/>
              <w:bidi/>
              <w:spacing w:after="0" w:line="192" w:lineRule="auto"/>
              <w:ind w:left="0"/>
              <w:jc w:val="center"/>
              <w:rPr>
                <w:rFonts w:ascii="Traditional Arabic" w:hAnsi="Traditional Arabic" w:cs="Traditional Arabic"/>
                <w:b/>
                <w:bCs/>
                <w:rtl/>
                <w:lang w:bidi="ar-EG"/>
              </w:rPr>
            </w:pPr>
            <w:r w:rsidRPr="003575BE">
              <w:rPr>
                <w:rFonts w:ascii="Traditional Arabic" w:hAnsi="Traditional Arabic" w:cs="Traditional Arabic"/>
                <w:b/>
                <w:bCs/>
                <w:rtl/>
                <w:lang w:bidi="ar-EG"/>
              </w:rPr>
              <w:t>تغذية الأطفال والمسنين</w:t>
            </w:r>
          </w:p>
        </w:tc>
      </w:tr>
      <w:tr w:rsidR="00510AEA" w:rsidRPr="00D17382" w:rsidTr="00601347">
        <w:trPr>
          <w:jc w:val="center"/>
        </w:trPr>
        <w:tc>
          <w:tcPr>
            <w:tcW w:w="990" w:type="dxa"/>
          </w:tcPr>
          <w:p w:rsidR="00510AEA" w:rsidRPr="003575BE" w:rsidRDefault="00510AEA" w:rsidP="00601347">
            <w:pPr>
              <w:spacing w:after="0" w:line="192" w:lineRule="auto"/>
              <w:jc w:val="center"/>
              <w:rPr>
                <w:rFonts w:ascii="Traditional Arabic" w:hAnsi="Traditional Arabic" w:cs="Traditional Arabic"/>
                <w:b/>
                <w:bCs/>
              </w:rPr>
            </w:pPr>
            <w:r w:rsidRPr="003575BE">
              <w:rPr>
                <w:rFonts w:ascii="Traditional Arabic" w:hAnsi="Traditional Arabic" w:cs="Traditional Arabic"/>
                <w:b/>
                <w:bCs/>
              </w:rPr>
              <w:t>2</w:t>
            </w:r>
          </w:p>
        </w:tc>
        <w:tc>
          <w:tcPr>
            <w:tcW w:w="720" w:type="dxa"/>
          </w:tcPr>
          <w:p w:rsidR="00510AEA" w:rsidRPr="003575BE" w:rsidRDefault="00510AEA" w:rsidP="00601347">
            <w:pPr>
              <w:spacing w:after="0" w:line="192" w:lineRule="auto"/>
              <w:jc w:val="center"/>
              <w:rPr>
                <w:rFonts w:ascii="Traditional Arabic" w:hAnsi="Traditional Arabic" w:cs="Traditional Arabic"/>
                <w:b/>
                <w:bCs/>
              </w:rPr>
            </w:pPr>
            <w:r w:rsidRPr="003575BE">
              <w:rPr>
                <w:rFonts w:ascii="Traditional Arabic" w:hAnsi="Traditional Arabic" w:cs="Traditional Arabic"/>
                <w:b/>
                <w:bCs/>
              </w:rPr>
              <w:t>100</w:t>
            </w:r>
          </w:p>
        </w:tc>
        <w:tc>
          <w:tcPr>
            <w:tcW w:w="630" w:type="dxa"/>
          </w:tcPr>
          <w:p w:rsidR="00510AEA" w:rsidRPr="003575BE" w:rsidRDefault="00510AEA" w:rsidP="00601347">
            <w:pPr>
              <w:pStyle w:val="ListParagraph"/>
              <w:bidi/>
              <w:spacing w:after="0" w:line="192" w:lineRule="auto"/>
              <w:ind w:left="0"/>
              <w:jc w:val="center"/>
              <w:rPr>
                <w:rFonts w:ascii="Traditional Arabic" w:hAnsi="Traditional Arabic" w:cs="Traditional Arabic"/>
                <w:b/>
                <w:bCs/>
                <w:rtl/>
                <w:lang w:bidi="ar-EG"/>
              </w:rPr>
            </w:pPr>
            <w:r w:rsidRPr="003575BE">
              <w:rPr>
                <w:rFonts w:ascii="Traditional Arabic" w:hAnsi="Traditional Arabic" w:cs="Traditional Arabic"/>
                <w:b/>
                <w:bCs/>
                <w:lang w:bidi="ar-EG"/>
              </w:rPr>
              <w:t>15</w:t>
            </w:r>
          </w:p>
        </w:tc>
        <w:tc>
          <w:tcPr>
            <w:tcW w:w="630" w:type="dxa"/>
          </w:tcPr>
          <w:p w:rsidR="00510AEA" w:rsidRPr="003575BE" w:rsidRDefault="007262F2" w:rsidP="00601347">
            <w:pPr>
              <w:pStyle w:val="ListParagraph"/>
              <w:bidi/>
              <w:spacing w:after="0" w:line="192" w:lineRule="auto"/>
              <w:ind w:left="0"/>
              <w:jc w:val="center"/>
              <w:rPr>
                <w:rFonts w:ascii="Traditional Arabic" w:hAnsi="Traditional Arabic" w:cs="Traditional Arabic"/>
                <w:b/>
                <w:bCs/>
                <w:rtl/>
                <w:lang w:bidi="ar-EG"/>
              </w:rPr>
            </w:pPr>
            <w:r>
              <w:rPr>
                <w:rFonts w:ascii="Traditional Arabic" w:hAnsi="Traditional Arabic" w:cs="Traditional Arabic"/>
                <w:b/>
                <w:bCs/>
                <w:lang w:bidi="ar-EG"/>
              </w:rPr>
              <w:t>25</w:t>
            </w:r>
          </w:p>
        </w:tc>
        <w:tc>
          <w:tcPr>
            <w:tcW w:w="912" w:type="dxa"/>
          </w:tcPr>
          <w:p w:rsidR="00510AEA" w:rsidRPr="003575BE" w:rsidRDefault="00510AEA" w:rsidP="00601347">
            <w:pPr>
              <w:pStyle w:val="ListParagraph"/>
              <w:bidi/>
              <w:spacing w:after="0" w:line="192" w:lineRule="auto"/>
              <w:ind w:left="0"/>
              <w:jc w:val="center"/>
              <w:rPr>
                <w:rFonts w:ascii="Traditional Arabic" w:hAnsi="Traditional Arabic" w:cs="Traditional Arabic"/>
                <w:b/>
                <w:bCs/>
                <w:rtl/>
                <w:lang w:bidi="ar-EG"/>
              </w:rPr>
            </w:pPr>
            <w:r w:rsidRPr="003575BE">
              <w:rPr>
                <w:rFonts w:ascii="Traditional Arabic" w:hAnsi="Traditional Arabic" w:cs="Traditional Arabic"/>
                <w:b/>
                <w:bCs/>
                <w:lang w:bidi="ar-EG"/>
              </w:rPr>
              <w:t>60</w:t>
            </w:r>
          </w:p>
        </w:tc>
        <w:tc>
          <w:tcPr>
            <w:tcW w:w="990" w:type="dxa"/>
          </w:tcPr>
          <w:p w:rsidR="00510AEA" w:rsidRPr="003575BE" w:rsidRDefault="00510AEA" w:rsidP="00601347">
            <w:pPr>
              <w:pStyle w:val="ListParagraph"/>
              <w:bidi/>
              <w:spacing w:after="0" w:line="192" w:lineRule="auto"/>
              <w:ind w:left="0"/>
              <w:jc w:val="center"/>
              <w:rPr>
                <w:rFonts w:ascii="Traditional Arabic" w:hAnsi="Traditional Arabic" w:cs="Traditional Arabic"/>
                <w:b/>
                <w:bCs/>
                <w:rtl/>
                <w:lang w:bidi="ar-EG"/>
              </w:rPr>
            </w:pPr>
            <w:r w:rsidRPr="003575BE">
              <w:rPr>
                <w:rFonts w:ascii="Traditional Arabic" w:hAnsi="Traditional Arabic" w:cs="Traditional Arabic"/>
                <w:b/>
                <w:bCs/>
                <w:lang w:bidi="ar-EG"/>
              </w:rPr>
              <w:t>2+</w:t>
            </w:r>
            <w:r>
              <w:rPr>
                <w:rFonts w:ascii="Traditional Arabic" w:hAnsi="Traditional Arabic" w:cs="Traditional Arabic"/>
                <w:b/>
                <w:bCs/>
                <w:lang w:bidi="ar-EG"/>
              </w:rPr>
              <w:t>1</w:t>
            </w:r>
          </w:p>
        </w:tc>
        <w:tc>
          <w:tcPr>
            <w:tcW w:w="810" w:type="dxa"/>
          </w:tcPr>
          <w:p w:rsidR="00510AEA" w:rsidRPr="003575BE" w:rsidRDefault="00510AEA" w:rsidP="00601347">
            <w:pPr>
              <w:pStyle w:val="ListParagraph"/>
              <w:bidi/>
              <w:spacing w:after="0" w:line="192" w:lineRule="auto"/>
              <w:ind w:left="0"/>
              <w:jc w:val="center"/>
              <w:rPr>
                <w:rFonts w:ascii="Traditional Arabic" w:hAnsi="Traditional Arabic" w:cs="Traditional Arabic"/>
                <w:b/>
                <w:bCs/>
                <w:rtl/>
                <w:lang w:bidi="ar-EG"/>
              </w:rPr>
            </w:pPr>
            <w:r w:rsidRPr="003575BE">
              <w:rPr>
                <w:rFonts w:ascii="Traditional Arabic" w:hAnsi="Traditional Arabic" w:cs="Traditional Arabic"/>
                <w:b/>
                <w:bCs/>
                <w:lang w:bidi="ar-EG"/>
              </w:rPr>
              <w:t>3</w:t>
            </w:r>
          </w:p>
        </w:tc>
        <w:tc>
          <w:tcPr>
            <w:tcW w:w="1136" w:type="dxa"/>
          </w:tcPr>
          <w:p w:rsidR="00510AEA" w:rsidRPr="003575BE" w:rsidRDefault="00510AEA" w:rsidP="00601347">
            <w:pPr>
              <w:pStyle w:val="ListParagraph"/>
              <w:bidi/>
              <w:spacing w:after="0" w:line="192" w:lineRule="auto"/>
              <w:ind w:left="0"/>
              <w:jc w:val="center"/>
              <w:rPr>
                <w:rFonts w:ascii="Traditional Arabic" w:hAnsi="Traditional Arabic" w:cs="Traditional Arabic"/>
                <w:b/>
                <w:bCs/>
                <w:rtl/>
                <w:lang w:bidi="ar-EG"/>
              </w:rPr>
            </w:pPr>
            <w:r w:rsidRPr="003575BE">
              <w:rPr>
                <w:rFonts w:ascii="Traditional Arabic" w:hAnsi="Traditional Arabic" w:cs="Traditional Arabic"/>
                <w:b/>
                <w:bCs/>
                <w:lang w:bidi="ar-EG"/>
              </w:rPr>
              <w:t>BC-114</w:t>
            </w:r>
          </w:p>
        </w:tc>
        <w:tc>
          <w:tcPr>
            <w:tcW w:w="2092" w:type="dxa"/>
          </w:tcPr>
          <w:p w:rsidR="00510AEA" w:rsidRPr="003575BE" w:rsidRDefault="00510AEA" w:rsidP="00601347">
            <w:pPr>
              <w:pStyle w:val="ListParagraph"/>
              <w:bidi/>
              <w:spacing w:after="0" w:line="192" w:lineRule="auto"/>
              <w:ind w:left="0"/>
              <w:jc w:val="center"/>
              <w:rPr>
                <w:rFonts w:ascii="Traditional Arabic" w:hAnsi="Traditional Arabic" w:cs="Traditional Arabic"/>
                <w:b/>
                <w:bCs/>
                <w:lang w:bidi="ar-EG"/>
              </w:rPr>
            </w:pPr>
            <w:r w:rsidRPr="003575BE">
              <w:rPr>
                <w:rFonts w:ascii="Traditional Arabic" w:hAnsi="Traditional Arabic" w:cs="Traditional Arabic"/>
                <w:b/>
                <w:bCs/>
                <w:lang w:bidi="ar-EG"/>
              </w:rPr>
              <w:t>Sports Nutrition</w:t>
            </w:r>
            <w:r w:rsidRPr="003575BE">
              <w:rPr>
                <w:rFonts w:ascii="Traditional Arabic" w:hAnsi="Traditional Arabic" w:cs="Traditional Arabic"/>
                <w:b/>
                <w:bCs/>
                <w:rtl/>
                <w:lang w:bidi="ar-EG"/>
              </w:rPr>
              <w:t xml:space="preserve"> </w:t>
            </w:r>
          </w:p>
          <w:p w:rsidR="00510AEA" w:rsidRPr="003575BE" w:rsidRDefault="00510AEA" w:rsidP="00601347">
            <w:pPr>
              <w:pStyle w:val="ListParagraph"/>
              <w:bidi/>
              <w:spacing w:after="0" w:line="192" w:lineRule="auto"/>
              <w:ind w:left="0"/>
              <w:jc w:val="center"/>
              <w:rPr>
                <w:rFonts w:ascii="Traditional Arabic" w:hAnsi="Traditional Arabic" w:cs="Traditional Arabic"/>
                <w:b/>
                <w:bCs/>
                <w:rtl/>
                <w:lang w:bidi="ar-EG"/>
              </w:rPr>
            </w:pPr>
            <w:r w:rsidRPr="003575BE">
              <w:rPr>
                <w:rFonts w:ascii="Traditional Arabic" w:hAnsi="Traditional Arabic" w:cs="Traditional Arabic"/>
                <w:b/>
                <w:bCs/>
                <w:rtl/>
                <w:lang w:bidi="ar-EG"/>
              </w:rPr>
              <w:t>تغذية الرياضيين</w:t>
            </w:r>
          </w:p>
        </w:tc>
      </w:tr>
      <w:tr w:rsidR="002B3178" w:rsidRPr="00D17382" w:rsidTr="00601347">
        <w:trPr>
          <w:jc w:val="center"/>
        </w:trPr>
        <w:tc>
          <w:tcPr>
            <w:tcW w:w="990" w:type="dxa"/>
          </w:tcPr>
          <w:p w:rsidR="002B3178" w:rsidRPr="003575BE" w:rsidRDefault="002B3178" w:rsidP="00601347">
            <w:pPr>
              <w:spacing w:after="0" w:line="192" w:lineRule="auto"/>
              <w:jc w:val="center"/>
              <w:rPr>
                <w:rFonts w:ascii="Traditional Arabic" w:hAnsi="Traditional Arabic" w:cs="Traditional Arabic"/>
                <w:b/>
                <w:bCs/>
              </w:rPr>
            </w:pPr>
            <w:r>
              <w:rPr>
                <w:rFonts w:ascii="Traditional Arabic" w:hAnsi="Traditional Arabic" w:cs="Traditional Arabic"/>
                <w:b/>
                <w:bCs/>
              </w:rPr>
              <w:t>1</w:t>
            </w:r>
          </w:p>
        </w:tc>
        <w:tc>
          <w:tcPr>
            <w:tcW w:w="720" w:type="dxa"/>
          </w:tcPr>
          <w:p w:rsidR="002B3178" w:rsidRPr="003575BE" w:rsidRDefault="002B3178" w:rsidP="00601347">
            <w:pPr>
              <w:spacing w:after="0" w:line="192" w:lineRule="auto"/>
              <w:jc w:val="center"/>
              <w:rPr>
                <w:rFonts w:ascii="Traditional Arabic" w:hAnsi="Traditional Arabic" w:cs="Traditional Arabic"/>
                <w:b/>
                <w:bCs/>
              </w:rPr>
            </w:pPr>
            <w:r>
              <w:rPr>
                <w:rFonts w:ascii="Traditional Arabic" w:hAnsi="Traditional Arabic" w:cs="Traditional Arabic"/>
                <w:b/>
                <w:bCs/>
              </w:rPr>
              <w:t>100</w:t>
            </w:r>
          </w:p>
        </w:tc>
        <w:tc>
          <w:tcPr>
            <w:tcW w:w="630" w:type="dxa"/>
          </w:tcPr>
          <w:p w:rsidR="002B3178" w:rsidRPr="003575BE" w:rsidRDefault="002B3178" w:rsidP="00601347">
            <w:pPr>
              <w:pStyle w:val="ListParagraph"/>
              <w:bidi/>
              <w:spacing w:after="0" w:line="192" w:lineRule="auto"/>
              <w:ind w:left="0"/>
              <w:jc w:val="center"/>
              <w:rPr>
                <w:rFonts w:ascii="Traditional Arabic" w:hAnsi="Traditional Arabic" w:cs="Traditional Arabic"/>
                <w:b/>
                <w:bCs/>
                <w:lang w:bidi="ar-EG"/>
              </w:rPr>
            </w:pPr>
            <w:r>
              <w:rPr>
                <w:rFonts w:ascii="Traditional Arabic" w:hAnsi="Traditional Arabic" w:cs="Traditional Arabic"/>
                <w:b/>
                <w:bCs/>
                <w:lang w:bidi="ar-EG"/>
              </w:rPr>
              <w:t>-</w:t>
            </w:r>
          </w:p>
        </w:tc>
        <w:tc>
          <w:tcPr>
            <w:tcW w:w="630" w:type="dxa"/>
          </w:tcPr>
          <w:p w:rsidR="002B3178" w:rsidRPr="003575BE" w:rsidRDefault="002B3178" w:rsidP="00601347">
            <w:pPr>
              <w:pStyle w:val="ListParagraph"/>
              <w:bidi/>
              <w:spacing w:after="0" w:line="192" w:lineRule="auto"/>
              <w:ind w:left="0"/>
              <w:jc w:val="center"/>
              <w:rPr>
                <w:rFonts w:ascii="Traditional Arabic" w:hAnsi="Traditional Arabic" w:cs="Traditional Arabic"/>
                <w:b/>
                <w:bCs/>
                <w:rtl/>
                <w:lang w:bidi="ar-EG"/>
              </w:rPr>
            </w:pPr>
            <w:r>
              <w:rPr>
                <w:rFonts w:ascii="Traditional Arabic" w:hAnsi="Traditional Arabic" w:cs="Traditional Arabic"/>
                <w:b/>
                <w:bCs/>
                <w:lang w:bidi="ar-EG"/>
              </w:rPr>
              <w:t>40</w:t>
            </w:r>
          </w:p>
        </w:tc>
        <w:tc>
          <w:tcPr>
            <w:tcW w:w="912" w:type="dxa"/>
          </w:tcPr>
          <w:p w:rsidR="002B3178" w:rsidRPr="003575BE" w:rsidRDefault="002B3178" w:rsidP="00601347">
            <w:pPr>
              <w:pStyle w:val="ListParagraph"/>
              <w:bidi/>
              <w:spacing w:after="0" w:line="192" w:lineRule="auto"/>
              <w:ind w:left="0"/>
              <w:jc w:val="center"/>
              <w:rPr>
                <w:rFonts w:ascii="Traditional Arabic" w:hAnsi="Traditional Arabic" w:cs="Traditional Arabic"/>
                <w:b/>
                <w:bCs/>
                <w:rtl/>
                <w:lang w:bidi="ar-EG"/>
              </w:rPr>
            </w:pPr>
            <w:r w:rsidRPr="003575BE">
              <w:rPr>
                <w:rFonts w:ascii="Traditional Arabic" w:hAnsi="Traditional Arabic" w:cs="Traditional Arabic"/>
                <w:b/>
                <w:bCs/>
                <w:lang w:bidi="ar-EG"/>
              </w:rPr>
              <w:t>60</w:t>
            </w:r>
          </w:p>
        </w:tc>
        <w:tc>
          <w:tcPr>
            <w:tcW w:w="990" w:type="dxa"/>
          </w:tcPr>
          <w:p w:rsidR="002B3178" w:rsidRPr="003575BE" w:rsidRDefault="002B3178" w:rsidP="00601347">
            <w:pPr>
              <w:pStyle w:val="ListParagraph"/>
              <w:bidi/>
              <w:spacing w:after="0" w:line="192" w:lineRule="auto"/>
              <w:ind w:left="0"/>
              <w:jc w:val="center"/>
              <w:rPr>
                <w:rFonts w:ascii="Traditional Arabic" w:hAnsi="Traditional Arabic" w:cs="Traditional Arabic"/>
                <w:b/>
                <w:bCs/>
                <w:lang w:bidi="ar-EG"/>
              </w:rPr>
            </w:pPr>
            <w:r>
              <w:rPr>
                <w:rFonts w:ascii="Traditional Arabic" w:hAnsi="Traditional Arabic" w:cs="Traditional Arabic"/>
                <w:b/>
                <w:bCs/>
                <w:lang w:bidi="ar-EG"/>
              </w:rPr>
              <w:t>1+1</w:t>
            </w:r>
          </w:p>
        </w:tc>
        <w:tc>
          <w:tcPr>
            <w:tcW w:w="810" w:type="dxa"/>
          </w:tcPr>
          <w:p w:rsidR="002B3178" w:rsidRPr="003575BE" w:rsidRDefault="002B3178" w:rsidP="00601347">
            <w:pPr>
              <w:pStyle w:val="ListParagraph"/>
              <w:bidi/>
              <w:spacing w:after="0" w:line="192" w:lineRule="auto"/>
              <w:ind w:left="0"/>
              <w:jc w:val="center"/>
              <w:rPr>
                <w:rFonts w:ascii="Traditional Arabic" w:hAnsi="Traditional Arabic" w:cs="Traditional Arabic"/>
                <w:b/>
                <w:bCs/>
                <w:lang w:bidi="ar-EG"/>
              </w:rPr>
            </w:pPr>
            <w:r>
              <w:rPr>
                <w:rFonts w:ascii="Traditional Arabic" w:hAnsi="Traditional Arabic" w:cs="Traditional Arabic"/>
                <w:b/>
                <w:bCs/>
                <w:lang w:bidi="ar-EG"/>
              </w:rPr>
              <w:t>2</w:t>
            </w:r>
          </w:p>
        </w:tc>
        <w:tc>
          <w:tcPr>
            <w:tcW w:w="1136" w:type="dxa"/>
          </w:tcPr>
          <w:p w:rsidR="002B3178" w:rsidRPr="002B3178" w:rsidRDefault="002B3178" w:rsidP="00601347">
            <w:pPr>
              <w:pStyle w:val="ListParagraph"/>
              <w:bidi/>
              <w:spacing w:after="0" w:line="192" w:lineRule="auto"/>
              <w:ind w:left="0"/>
              <w:jc w:val="center"/>
              <w:rPr>
                <w:rFonts w:cs="Traditional Arabic"/>
                <w:b/>
                <w:bCs/>
                <w:lang w:bidi="ar-EG"/>
              </w:rPr>
            </w:pPr>
            <w:r>
              <w:rPr>
                <w:rFonts w:cs="Traditional Arabic"/>
                <w:b/>
                <w:bCs/>
                <w:lang w:bidi="ar-EG"/>
              </w:rPr>
              <w:t>BC- 115</w:t>
            </w:r>
          </w:p>
        </w:tc>
        <w:tc>
          <w:tcPr>
            <w:tcW w:w="2092" w:type="dxa"/>
          </w:tcPr>
          <w:p w:rsidR="002B3178" w:rsidRDefault="002B3178" w:rsidP="00601347">
            <w:pPr>
              <w:pStyle w:val="ListParagraph"/>
              <w:bidi/>
              <w:spacing w:after="0" w:line="192" w:lineRule="auto"/>
              <w:ind w:left="0"/>
              <w:jc w:val="center"/>
              <w:rPr>
                <w:rFonts w:ascii="Traditional Arabic" w:hAnsi="Traditional Arabic" w:cs="Traditional Arabic"/>
                <w:b/>
                <w:bCs/>
                <w:lang w:bidi="ar-EG"/>
              </w:rPr>
            </w:pPr>
            <w:r>
              <w:rPr>
                <w:rFonts w:ascii="Traditional Arabic" w:hAnsi="Traditional Arabic" w:cs="Traditional Arabic"/>
                <w:b/>
                <w:bCs/>
                <w:lang w:bidi="ar-EG"/>
              </w:rPr>
              <w:t>Drug and Poison Information</w:t>
            </w:r>
          </w:p>
          <w:p w:rsidR="002B3178" w:rsidRPr="003575BE" w:rsidRDefault="002B3178" w:rsidP="00601347">
            <w:pPr>
              <w:pStyle w:val="ListParagraph"/>
              <w:bidi/>
              <w:spacing w:after="0" w:line="192" w:lineRule="auto"/>
              <w:ind w:left="0"/>
              <w:jc w:val="center"/>
              <w:rPr>
                <w:rFonts w:ascii="Traditional Arabic" w:hAnsi="Traditional Arabic" w:cs="Traditional Arabic"/>
                <w:b/>
                <w:bCs/>
                <w:rtl/>
                <w:lang w:bidi="ar-EG"/>
              </w:rPr>
            </w:pPr>
            <w:r>
              <w:rPr>
                <w:rFonts w:ascii="Traditional Arabic" w:hAnsi="Traditional Arabic" w:cs="Traditional Arabic" w:hint="cs"/>
                <w:b/>
                <w:bCs/>
                <w:rtl/>
                <w:lang w:bidi="ar-EG"/>
              </w:rPr>
              <w:t>معلومات الدواء والسموم</w:t>
            </w:r>
          </w:p>
        </w:tc>
      </w:tr>
      <w:tr w:rsidR="00510AEA" w:rsidRPr="00510AEA" w:rsidTr="00601347">
        <w:trPr>
          <w:jc w:val="center"/>
        </w:trPr>
        <w:tc>
          <w:tcPr>
            <w:tcW w:w="4872" w:type="dxa"/>
            <w:gridSpan w:val="6"/>
          </w:tcPr>
          <w:p w:rsidR="00510AEA" w:rsidRPr="00510AEA" w:rsidRDefault="00510AEA" w:rsidP="00601347">
            <w:pPr>
              <w:pStyle w:val="ListParagraph"/>
              <w:bidi/>
              <w:spacing w:before="120" w:after="120" w:line="240" w:lineRule="auto"/>
              <w:ind w:left="0"/>
              <w:jc w:val="center"/>
              <w:rPr>
                <w:rFonts w:ascii="Traditional Arabic" w:hAnsi="Traditional Arabic" w:cs="Traditional Arabic"/>
                <w:b/>
                <w:bCs/>
                <w:rtl/>
                <w:lang w:bidi="ar-EG"/>
              </w:rPr>
            </w:pPr>
          </w:p>
        </w:tc>
        <w:tc>
          <w:tcPr>
            <w:tcW w:w="810" w:type="dxa"/>
          </w:tcPr>
          <w:p w:rsidR="00601347" w:rsidRDefault="00601347" w:rsidP="00601347">
            <w:pPr>
              <w:pStyle w:val="ListParagraph"/>
              <w:bidi/>
              <w:spacing w:before="120" w:after="120" w:line="240" w:lineRule="auto"/>
              <w:ind w:left="0"/>
              <w:jc w:val="center"/>
              <w:rPr>
                <w:rFonts w:ascii="Traditional Arabic" w:hAnsi="Traditional Arabic" w:cs="Traditional Arabic"/>
                <w:b/>
                <w:bCs/>
                <w:lang w:bidi="ar-EG"/>
              </w:rPr>
            </w:pPr>
          </w:p>
          <w:p w:rsidR="00510AEA" w:rsidRPr="00510AEA" w:rsidRDefault="002B3178" w:rsidP="00601347">
            <w:pPr>
              <w:pStyle w:val="ListParagraph"/>
              <w:bidi/>
              <w:spacing w:before="120" w:after="120" w:line="240" w:lineRule="auto"/>
              <w:ind w:left="0"/>
              <w:jc w:val="center"/>
              <w:rPr>
                <w:rFonts w:ascii="Traditional Arabic" w:hAnsi="Traditional Arabic" w:cs="Traditional Arabic"/>
                <w:b/>
                <w:bCs/>
                <w:rtl/>
                <w:lang w:bidi="ar-EG"/>
              </w:rPr>
            </w:pPr>
            <w:r>
              <w:rPr>
                <w:rFonts w:ascii="Traditional Arabic" w:hAnsi="Traditional Arabic" w:cs="Traditional Arabic"/>
                <w:b/>
                <w:bCs/>
                <w:lang w:bidi="ar-EG"/>
              </w:rPr>
              <w:t>17</w:t>
            </w:r>
          </w:p>
        </w:tc>
        <w:tc>
          <w:tcPr>
            <w:tcW w:w="3228" w:type="dxa"/>
            <w:gridSpan w:val="2"/>
          </w:tcPr>
          <w:p w:rsidR="00601347" w:rsidRDefault="00601347" w:rsidP="00601347">
            <w:pPr>
              <w:pStyle w:val="ListParagraph"/>
              <w:bidi/>
              <w:spacing w:before="120" w:after="120" w:line="240" w:lineRule="auto"/>
              <w:ind w:left="0"/>
              <w:jc w:val="center"/>
              <w:rPr>
                <w:rFonts w:cs="Traditional Arabic"/>
                <w:b/>
                <w:bCs/>
                <w:lang w:bidi="ar-EG"/>
              </w:rPr>
            </w:pPr>
          </w:p>
          <w:p w:rsidR="00510AEA" w:rsidRPr="00510AEA" w:rsidRDefault="00510AEA" w:rsidP="00601347">
            <w:pPr>
              <w:pStyle w:val="ListParagraph"/>
              <w:bidi/>
              <w:spacing w:before="120" w:after="120" w:line="240" w:lineRule="auto"/>
              <w:ind w:left="0"/>
              <w:jc w:val="center"/>
              <w:rPr>
                <w:rFonts w:ascii="Traditional Arabic" w:hAnsi="Traditional Arabic" w:cs="Traditional Arabic"/>
                <w:b/>
                <w:bCs/>
                <w:rtl/>
                <w:lang w:bidi="ar-EG"/>
              </w:rPr>
            </w:pPr>
            <w:r w:rsidRPr="00510AEA">
              <w:rPr>
                <w:rFonts w:ascii="Traditional Arabic" w:hAnsi="Traditional Arabic" w:cs="Traditional Arabic"/>
                <w:b/>
                <w:bCs/>
                <w:lang w:bidi="ar-EG"/>
              </w:rPr>
              <w:t>Total Credit Hours</w:t>
            </w:r>
          </w:p>
        </w:tc>
      </w:tr>
    </w:tbl>
    <w:p w:rsidR="004E13A6" w:rsidRDefault="004E13A6" w:rsidP="004E13A6">
      <w:pPr>
        <w:bidi/>
        <w:spacing w:after="0"/>
        <w:rPr>
          <w:sz w:val="16"/>
          <w:szCs w:val="16"/>
          <w:rtl/>
        </w:rPr>
      </w:pPr>
    </w:p>
    <w:p w:rsidR="00601347" w:rsidRDefault="00601347" w:rsidP="00601347">
      <w:pPr>
        <w:bidi/>
        <w:spacing w:after="0"/>
        <w:rPr>
          <w:sz w:val="16"/>
          <w:szCs w:val="16"/>
          <w:rtl/>
        </w:rPr>
      </w:pPr>
    </w:p>
    <w:p w:rsidR="00601347" w:rsidRDefault="00601347" w:rsidP="00601347">
      <w:pPr>
        <w:bidi/>
        <w:spacing w:after="0"/>
        <w:rPr>
          <w:sz w:val="16"/>
          <w:szCs w:val="16"/>
          <w:rtl/>
        </w:rPr>
      </w:pPr>
    </w:p>
    <w:p w:rsidR="00601347" w:rsidRDefault="00601347" w:rsidP="00601347">
      <w:pPr>
        <w:bidi/>
        <w:spacing w:after="0"/>
        <w:rPr>
          <w:sz w:val="16"/>
          <w:szCs w:val="16"/>
          <w:rtl/>
        </w:rPr>
      </w:pPr>
    </w:p>
    <w:p w:rsidR="00601347" w:rsidRDefault="00601347" w:rsidP="00601347">
      <w:pPr>
        <w:bidi/>
        <w:spacing w:after="0"/>
        <w:rPr>
          <w:sz w:val="16"/>
          <w:szCs w:val="16"/>
          <w:rtl/>
        </w:rPr>
      </w:pPr>
    </w:p>
    <w:p w:rsidR="00601347" w:rsidRPr="00C65966" w:rsidRDefault="00601347" w:rsidP="00601347">
      <w:pPr>
        <w:bidi/>
        <w:spacing w:after="0"/>
        <w:rPr>
          <w:sz w:val="16"/>
          <w:szCs w:val="16"/>
        </w:rPr>
      </w:pPr>
    </w:p>
    <w:tbl>
      <w:tblPr>
        <w:tblStyle w:val="TableGrid"/>
        <w:bidiVisual/>
        <w:tblW w:w="8910" w:type="dxa"/>
        <w:jc w:val="center"/>
        <w:tblInd w:w="134" w:type="dxa"/>
        <w:tblLayout w:type="fixed"/>
        <w:tblLook w:val="04A0" w:firstRow="1" w:lastRow="0" w:firstColumn="1" w:lastColumn="0" w:noHBand="0" w:noVBand="1"/>
      </w:tblPr>
      <w:tblGrid>
        <w:gridCol w:w="900"/>
        <w:gridCol w:w="810"/>
        <w:gridCol w:w="720"/>
        <w:gridCol w:w="810"/>
        <w:gridCol w:w="990"/>
        <w:gridCol w:w="900"/>
        <w:gridCol w:w="810"/>
        <w:gridCol w:w="900"/>
        <w:gridCol w:w="2070"/>
      </w:tblGrid>
      <w:tr w:rsidR="00510AEA" w:rsidRPr="00FB5414" w:rsidTr="00601347">
        <w:trPr>
          <w:jc w:val="center"/>
        </w:trPr>
        <w:tc>
          <w:tcPr>
            <w:tcW w:w="900" w:type="dxa"/>
            <w:vMerge w:val="restart"/>
          </w:tcPr>
          <w:p w:rsidR="00510AEA" w:rsidRPr="00601347" w:rsidRDefault="00510AEA" w:rsidP="00510AEA">
            <w:pPr>
              <w:pStyle w:val="ListParagraph"/>
              <w:spacing w:before="360" w:after="0" w:line="240" w:lineRule="auto"/>
              <w:ind w:left="0"/>
              <w:jc w:val="center"/>
              <w:rPr>
                <w:rFonts w:ascii="Traditional Arabic" w:hAnsi="Traditional Arabic" w:cs="Traditional Arabic"/>
                <w:b/>
                <w:bCs/>
                <w:sz w:val="24"/>
                <w:szCs w:val="24"/>
                <w:lang w:bidi="ar-EG"/>
              </w:rPr>
            </w:pPr>
            <w:r w:rsidRPr="00601347">
              <w:rPr>
                <w:rFonts w:ascii="Traditional Arabic" w:hAnsi="Traditional Arabic" w:cs="Traditional Arabic"/>
                <w:b/>
                <w:bCs/>
                <w:sz w:val="24"/>
                <w:szCs w:val="24"/>
                <w:lang w:bidi="ar-EG"/>
              </w:rPr>
              <w:t>Exam Hours</w:t>
            </w:r>
          </w:p>
        </w:tc>
        <w:tc>
          <w:tcPr>
            <w:tcW w:w="3330" w:type="dxa"/>
            <w:gridSpan w:val="4"/>
          </w:tcPr>
          <w:p w:rsidR="00510AEA" w:rsidRPr="00601347" w:rsidRDefault="00510AEA" w:rsidP="00510AEA">
            <w:pPr>
              <w:pStyle w:val="ListParagraph"/>
              <w:spacing w:before="240" w:after="0" w:line="240" w:lineRule="auto"/>
              <w:ind w:left="0"/>
              <w:jc w:val="center"/>
              <w:rPr>
                <w:rFonts w:ascii="Traditional Arabic" w:hAnsi="Traditional Arabic" w:cs="Traditional Arabic"/>
                <w:b/>
                <w:bCs/>
                <w:sz w:val="24"/>
                <w:szCs w:val="24"/>
                <w:lang w:bidi="ar-EG"/>
              </w:rPr>
            </w:pPr>
          </w:p>
          <w:p w:rsidR="00510AEA" w:rsidRPr="00601347" w:rsidRDefault="00510AEA" w:rsidP="00576908">
            <w:pPr>
              <w:pStyle w:val="ListParagraph"/>
              <w:spacing w:before="120" w:after="0" w:line="240" w:lineRule="auto"/>
              <w:ind w:left="0"/>
              <w:jc w:val="center"/>
              <w:rPr>
                <w:rFonts w:ascii="Traditional Arabic" w:hAnsi="Traditional Arabic" w:cs="Traditional Arabic"/>
                <w:b/>
                <w:bCs/>
                <w:sz w:val="24"/>
                <w:szCs w:val="24"/>
                <w:rtl/>
                <w:lang w:bidi="ar-EG"/>
              </w:rPr>
            </w:pPr>
            <w:r w:rsidRPr="00601347">
              <w:rPr>
                <w:rFonts w:ascii="Traditional Arabic" w:hAnsi="Traditional Arabic" w:cs="Traditional Arabic"/>
                <w:b/>
                <w:bCs/>
                <w:sz w:val="24"/>
                <w:szCs w:val="24"/>
                <w:lang w:bidi="ar-EG"/>
              </w:rPr>
              <w:t>Exam</w:t>
            </w:r>
            <w:r w:rsidRPr="00601347">
              <w:rPr>
                <w:rFonts w:ascii="Traditional Arabic" w:hAnsi="Traditional Arabic" w:cs="Traditional Arabic"/>
                <w:b/>
                <w:bCs/>
                <w:sz w:val="24"/>
                <w:szCs w:val="24"/>
                <w:rtl/>
                <w:lang w:bidi="ar-EG"/>
              </w:rPr>
              <w:t xml:space="preserve"> </w:t>
            </w:r>
            <w:r w:rsidRPr="00601347">
              <w:rPr>
                <w:rFonts w:ascii="Traditional Arabic" w:hAnsi="Traditional Arabic" w:cs="Traditional Arabic"/>
                <w:b/>
                <w:bCs/>
                <w:sz w:val="24"/>
                <w:szCs w:val="24"/>
                <w:lang w:bidi="ar-EG"/>
              </w:rPr>
              <w:t>Marks</w:t>
            </w:r>
          </w:p>
        </w:tc>
        <w:tc>
          <w:tcPr>
            <w:tcW w:w="4680" w:type="dxa"/>
            <w:gridSpan w:val="4"/>
          </w:tcPr>
          <w:p w:rsidR="00510AEA" w:rsidRPr="00601347" w:rsidRDefault="00510AEA" w:rsidP="00510AEA">
            <w:pPr>
              <w:pStyle w:val="ListParagraph"/>
              <w:spacing w:before="240" w:after="0" w:line="240" w:lineRule="auto"/>
              <w:ind w:left="0"/>
              <w:jc w:val="center"/>
              <w:rPr>
                <w:rFonts w:ascii="Traditional Arabic" w:hAnsi="Traditional Arabic" w:cs="Traditional Arabic"/>
                <w:b/>
                <w:bCs/>
                <w:sz w:val="24"/>
                <w:szCs w:val="24"/>
                <w:lang w:bidi="ar-EG"/>
              </w:rPr>
            </w:pPr>
          </w:p>
          <w:p w:rsidR="00510AEA" w:rsidRPr="00601347" w:rsidRDefault="00510AEA" w:rsidP="00576908">
            <w:pPr>
              <w:pStyle w:val="ListParagraph"/>
              <w:spacing w:before="120" w:after="120" w:line="240" w:lineRule="auto"/>
              <w:ind w:left="0"/>
              <w:jc w:val="center"/>
              <w:rPr>
                <w:rFonts w:ascii="Traditional Arabic" w:hAnsi="Traditional Arabic" w:cs="Traditional Arabic"/>
                <w:b/>
                <w:bCs/>
                <w:sz w:val="24"/>
                <w:szCs w:val="24"/>
                <w:rtl/>
                <w:lang w:bidi="ar-EG"/>
              </w:rPr>
            </w:pPr>
            <w:r w:rsidRPr="00601347">
              <w:rPr>
                <w:rFonts w:ascii="Traditional Arabic" w:hAnsi="Traditional Arabic" w:cs="Traditional Arabic"/>
                <w:b/>
                <w:bCs/>
                <w:sz w:val="24"/>
                <w:szCs w:val="24"/>
                <w:lang w:bidi="ar-EG"/>
              </w:rPr>
              <w:t>Courses of the Second</w:t>
            </w:r>
            <w:r w:rsidRPr="00601347">
              <w:rPr>
                <w:rFonts w:ascii="Traditional Arabic" w:hAnsi="Traditional Arabic" w:cs="Traditional Arabic"/>
                <w:b/>
                <w:bCs/>
                <w:sz w:val="24"/>
                <w:szCs w:val="24"/>
                <w:rtl/>
                <w:lang w:bidi="ar-EG"/>
              </w:rPr>
              <w:t xml:space="preserve"> </w:t>
            </w:r>
            <w:r w:rsidRPr="00601347">
              <w:rPr>
                <w:rFonts w:ascii="Traditional Arabic" w:hAnsi="Traditional Arabic" w:cs="Traditional Arabic"/>
                <w:b/>
                <w:bCs/>
                <w:sz w:val="24"/>
                <w:szCs w:val="24"/>
                <w:lang w:bidi="ar-EG"/>
              </w:rPr>
              <w:t>Semester</w:t>
            </w:r>
          </w:p>
        </w:tc>
      </w:tr>
      <w:tr w:rsidR="00510AEA" w:rsidRPr="00FB5414" w:rsidTr="00601347">
        <w:trPr>
          <w:jc w:val="center"/>
        </w:trPr>
        <w:tc>
          <w:tcPr>
            <w:tcW w:w="900" w:type="dxa"/>
            <w:vMerge/>
          </w:tcPr>
          <w:p w:rsidR="00510AEA" w:rsidRPr="00FB5414" w:rsidRDefault="00510AEA" w:rsidP="00C31096">
            <w:pPr>
              <w:pStyle w:val="ListParagraph"/>
              <w:bidi/>
              <w:spacing w:after="0" w:line="240" w:lineRule="auto"/>
              <w:ind w:left="0"/>
              <w:jc w:val="center"/>
              <w:rPr>
                <w:rFonts w:ascii="Traditional Arabic" w:hAnsi="Traditional Arabic" w:cs="Traditional Arabic"/>
                <w:lang w:bidi="ar-EG"/>
              </w:rPr>
            </w:pPr>
          </w:p>
        </w:tc>
        <w:tc>
          <w:tcPr>
            <w:tcW w:w="810" w:type="dxa"/>
          </w:tcPr>
          <w:p w:rsidR="00510AEA" w:rsidRPr="00FB5414" w:rsidRDefault="00510AEA" w:rsidP="00C31096">
            <w:pPr>
              <w:pStyle w:val="ListParagraph"/>
              <w:bidi/>
              <w:spacing w:after="0" w:line="240" w:lineRule="auto"/>
              <w:ind w:left="0"/>
              <w:jc w:val="center"/>
              <w:rPr>
                <w:rFonts w:ascii="Traditional Arabic" w:hAnsi="Traditional Arabic" w:cs="Traditional Arabic"/>
                <w:rtl/>
                <w:lang w:bidi="ar-EG"/>
              </w:rPr>
            </w:pPr>
            <w:r w:rsidRPr="00FB5414">
              <w:rPr>
                <w:rFonts w:ascii="Traditional Arabic" w:hAnsi="Traditional Arabic" w:cs="Traditional Arabic"/>
                <w:lang w:bidi="ar-EG"/>
              </w:rPr>
              <w:t>Total</w:t>
            </w:r>
          </w:p>
        </w:tc>
        <w:tc>
          <w:tcPr>
            <w:tcW w:w="720" w:type="dxa"/>
          </w:tcPr>
          <w:p w:rsidR="00510AEA" w:rsidRPr="00FB5414" w:rsidRDefault="00510AEA" w:rsidP="00C31096">
            <w:pPr>
              <w:pStyle w:val="ListParagraph"/>
              <w:bidi/>
              <w:spacing w:after="0" w:line="240" w:lineRule="auto"/>
              <w:ind w:left="0"/>
              <w:jc w:val="center"/>
              <w:rPr>
                <w:rFonts w:ascii="Traditional Arabic" w:hAnsi="Traditional Arabic" w:cs="Traditional Arabic"/>
                <w:rtl/>
                <w:lang w:bidi="ar-EG"/>
              </w:rPr>
            </w:pPr>
            <w:r w:rsidRPr="00FB5414">
              <w:rPr>
                <w:rFonts w:ascii="Traditional Arabic" w:hAnsi="Traditional Arabic" w:cs="Traditional Arabic"/>
                <w:lang w:bidi="ar-EG"/>
              </w:rPr>
              <w:t>Oral</w:t>
            </w:r>
          </w:p>
        </w:tc>
        <w:tc>
          <w:tcPr>
            <w:tcW w:w="810" w:type="dxa"/>
          </w:tcPr>
          <w:p w:rsidR="00510AEA" w:rsidRPr="00FB5414" w:rsidRDefault="00510AEA" w:rsidP="00C31096">
            <w:pPr>
              <w:pStyle w:val="ListParagraph"/>
              <w:bidi/>
              <w:spacing w:after="0" w:line="240" w:lineRule="auto"/>
              <w:ind w:left="0"/>
              <w:jc w:val="center"/>
              <w:rPr>
                <w:rFonts w:ascii="Traditional Arabic" w:hAnsi="Traditional Arabic" w:cs="Traditional Arabic"/>
                <w:rtl/>
                <w:lang w:bidi="ar-EG"/>
              </w:rPr>
            </w:pPr>
            <w:r>
              <w:rPr>
                <w:rFonts w:ascii="Traditional Arabic" w:hAnsi="Traditional Arabic" w:cs="Traditional Arabic"/>
                <w:lang w:bidi="ar-EG"/>
              </w:rPr>
              <w:t>P/T</w:t>
            </w:r>
          </w:p>
        </w:tc>
        <w:tc>
          <w:tcPr>
            <w:tcW w:w="990" w:type="dxa"/>
          </w:tcPr>
          <w:p w:rsidR="00510AEA" w:rsidRPr="00FB5414" w:rsidRDefault="00510AEA" w:rsidP="00C31096">
            <w:pPr>
              <w:pStyle w:val="ListParagraph"/>
              <w:bidi/>
              <w:spacing w:after="0" w:line="240" w:lineRule="auto"/>
              <w:ind w:left="0"/>
              <w:jc w:val="center"/>
              <w:rPr>
                <w:rFonts w:ascii="Traditional Arabic" w:hAnsi="Traditional Arabic" w:cs="Traditional Arabic"/>
                <w:rtl/>
                <w:lang w:bidi="ar-EG"/>
              </w:rPr>
            </w:pPr>
            <w:r w:rsidRPr="00FB5414">
              <w:rPr>
                <w:rFonts w:ascii="Traditional Arabic" w:hAnsi="Traditional Arabic" w:cs="Traditional Arabic"/>
                <w:lang w:bidi="ar-EG"/>
              </w:rPr>
              <w:t>Written</w:t>
            </w:r>
          </w:p>
        </w:tc>
        <w:tc>
          <w:tcPr>
            <w:tcW w:w="900" w:type="dxa"/>
          </w:tcPr>
          <w:p w:rsidR="00510AEA" w:rsidRPr="00FB5414" w:rsidRDefault="00510AEA" w:rsidP="00C31096">
            <w:pPr>
              <w:pStyle w:val="ListParagraph"/>
              <w:spacing w:after="0" w:line="240" w:lineRule="auto"/>
              <w:ind w:left="0"/>
              <w:jc w:val="center"/>
              <w:rPr>
                <w:rFonts w:ascii="Traditional Arabic" w:hAnsi="Traditional Arabic" w:cs="Traditional Arabic"/>
                <w:rtl/>
                <w:lang w:bidi="ar-EG"/>
              </w:rPr>
            </w:pPr>
            <w:r w:rsidRPr="00FB5414">
              <w:rPr>
                <w:rFonts w:ascii="Traditional Arabic" w:hAnsi="Traditional Arabic" w:cs="Traditional Arabic"/>
                <w:lang w:bidi="ar-EG"/>
              </w:rPr>
              <w:t xml:space="preserve">L+P/T </w:t>
            </w:r>
          </w:p>
        </w:tc>
        <w:tc>
          <w:tcPr>
            <w:tcW w:w="810" w:type="dxa"/>
          </w:tcPr>
          <w:p w:rsidR="00510AEA" w:rsidRPr="00FB5414" w:rsidRDefault="00510AEA" w:rsidP="00C31096">
            <w:pPr>
              <w:pStyle w:val="ListParagraph"/>
              <w:bidi/>
              <w:spacing w:after="0" w:line="240" w:lineRule="auto"/>
              <w:ind w:left="0"/>
              <w:jc w:val="center"/>
              <w:rPr>
                <w:rFonts w:ascii="Traditional Arabic" w:hAnsi="Traditional Arabic" w:cs="Traditional Arabic"/>
                <w:rtl/>
                <w:lang w:bidi="ar-EG"/>
              </w:rPr>
            </w:pPr>
            <w:r w:rsidRPr="00FB5414">
              <w:rPr>
                <w:rFonts w:ascii="Traditional Arabic" w:hAnsi="Traditional Arabic" w:cs="Traditional Arabic"/>
                <w:lang w:bidi="ar-EG"/>
              </w:rPr>
              <w:t>Credit Hours</w:t>
            </w:r>
          </w:p>
        </w:tc>
        <w:tc>
          <w:tcPr>
            <w:tcW w:w="900" w:type="dxa"/>
          </w:tcPr>
          <w:p w:rsidR="00510AEA" w:rsidRPr="00FB5414" w:rsidRDefault="00510AEA" w:rsidP="00C31096">
            <w:pPr>
              <w:pStyle w:val="ListParagraph"/>
              <w:spacing w:after="0" w:line="240" w:lineRule="auto"/>
              <w:ind w:left="0"/>
              <w:jc w:val="center"/>
              <w:rPr>
                <w:rFonts w:ascii="Traditional Arabic" w:hAnsi="Traditional Arabic" w:cs="Traditional Arabic"/>
                <w:rtl/>
                <w:lang w:bidi="ar-EG"/>
              </w:rPr>
            </w:pPr>
            <w:r w:rsidRPr="00FB5414">
              <w:rPr>
                <w:rFonts w:ascii="Traditional Arabic" w:hAnsi="Traditional Arabic" w:cs="Traditional Arabic"/>
                <w:lang w:bidi="ar-EG"/>
              </w:rPr>
              <w:t>Course Code</w:t>
            </w:r>
          </w:p>
        </w:tc>
        <w:tc>
          <w:tcPr>
            <w:tcW w:w="2070" w:type="dxa"/>
          </w:tcPr>
          <w:p w:rsidR="00510AEA" w:rsidRPr="00FB5414" w:rsidRDefault="00510AEA" w:rsidP="00C31096">
            <w:pPr>
              <w:pStyle w:val="ListParagraph"/>
              <w:spacing w:after="0" w:line="240" w:lineRule="auto"/>
              <w:ind w:left="0"/>
              <w:jc w:val="center"/>
              <w:rPr>
                <w:rFonts w:ascii="Traditional Arabic" w:hAnsi="Traditional Arabic" w:cs="Traditional Arabic"/>
                <w:rtl/>
                <w:lang w:bidi="ar-EG"/>
              </w:rPr>
            </w:pPr>
            <w:r w:rsidRPr="00FB5414">
              <w:rPr>
                <w:rFonts w:ascii="Traditional Arabic" w:hAnsi="Traditional Arabic" w:cs="Traditional Arabic"/>
                <w:lang w:bidi="ar-EG"/>
              </w:rPr>
              <w:t>Course Title</w:t>
            </w:r>
          </w:p>
        </w:tc>
      </w:tr>
      <w:tr w:rsidR="00510AEA" w:rsidRPr="00510AEA" w:rsidTr="00601347">
        <w:trPr>
          <w:jc w:val="center"/>
        </w:trPr>
        <w:tc>
          <w:tcPr>
            <w:tcW w:w="900" w:type="dxa"/>
          </w:tcPr>
          <w:p w:rsidR="00510AEA" w:rsidRPr="00510AEA" w:rsidRDefault="00510AEA" w:rsidP="001637D4">
            <w:pPr>
              <w:pStyle w:val="ListParagraph"/>
              <w:bidi/>
              <w:spacing w:after="0" w:line="192" w:lineRule="auto"/>
              <w:ind w:left="0"/>
              <w:jc w:val="center"/>
              <w:rPr>
                <w:rFonts w:ascii="Traditional Arabic" w:hAnsi="Traditional Arabic" w:cs="Traditional Arabic"/>
                <w:b/>
                <w:bCs/>
                <w:lang w:bidi="ar-EG"/>
              </w:rPr>
            </w:pPr>
            <w:r w:rsidRPr="00510AEA">
              <w:rPr>
                <w:rFonts w:ascii="Traditional Arabic" w:hAnsi="Traditional Arabic" w:cs="Traditional Arabic"/>
                <w:b/>
                <w:bCs/>
                <w:lang w:bidi="ar-EG"/>
              </w:rPr>
              <w:t>2</w:t>
            </w:r>
          </w:p>
        </w:tc>
        <w:tc>
          <w:tcPr>
            <w:tcW w:w="810" w:type="dxa"/>
          </w:tcPr>
          <w:p w:rsidR="00510AEA" w:rsidRPr="00510AEA" w:rsidRDefault="00510AEA" w:rsidP="001637D4">
            <w:pPr>
              <w:pStyle w:val="ListParagraph"/>
              <w:bidi/>
              <w:spacing w:after="0" w:line="192" w:lineRule="auto"/>
              <w:ind w:left="0"/>
              <w:jc w:val="center"/>
              <w:rPr>
                <w:rFonts w:ascii="Traditional Arabic" w:hAnsi="Traditional Arabic" w:cs="Traditional Arabic"/>
                <w:b/>
                <w:bCs/>
                <w:rtl/>
                <w:lang w:bidi="ar-EG"/>
              </w:rPr>
            </w:pPr>
            <w:r w:rsidRPr="00510AEA">
              <w:rPr>
                <w:rFonts w:ascii="Traditional Arabic" w:hAnsi="Traditional Arabic" w:cs="Traditional Arabic"/>
                <w:b/>
                <w:bCs/>
                <w:lang w:bidi="ar-EG"/>
              </w:rPr>
              <w:t>100</w:t>
            </w:r>
          </w:p>
        </w:tc>
        <w:tc>
          <w:tcPr>
            <w:tcW w:w="720" w:type="dxa"/>
          </w:tcPr>
          <w:p w:rsidR="00510AEA" w:rsidRPr="00510AEA" w:rsidRDefault="00510AEA" w:rsidP="001637D4">
            <w:pPr>
              <w:pStyle w:val="ListParagraph"/>
              <w:bidi/>
              <w:spacing w:after="0" w:line="192" w:lineRule="auto"/>
              <w:ind w:left="0"/>
              <w:jc w:val="center"/>
              <w:rPr>
                <w:rFonts w:ascii="Traditional Arabic" w:hAnsi="Traditional Arabic" w:cs="Traditional Arabic"/>
                <w:b/>
                <w:bCs/>
                <w:rtl/>
                <w:lang w:bidi="ar-EG"/>
              </w:rPr>
            </w:pPr>
            <w:r w:rsidRPr="00510AEA">
              <w:rPr>
                <w:rFonts w:ascii="Traditional Arabic" w:hAnsi="Traditional Arabic" w:cs="Traditional Arabic"/>
                <w:b/>
                <w:bCs/>
                <w:lang w:bidi="ar-EG"/>
              </w:rPr>
              <w:t>15</w:t>
            </w:r>
          </w:p>
        </w:tc>
        <w:tc>
          <w:tcPr>
            <w:tcW w:w="810" w:type="dxa"/>
          </w:tcPr>
          <w:p w:rsidR="00510AEA" w:rsidRPr="00510AEA" w:rsidRDefault="00510AEA" w:rsidP="001637D4">
            <w:pPr>
              <w:pStyle w:val="ListParagraph"/>
              <w:bidi/>
              <w:spacing w:after="0" w:line="192" w:lineRule="auto"/>
              <w:ind w:left="0"/>
              <w:jc w:val="center"/>
              <w:rPr>
                <w:rFonts w:ascii="Traditional Arabic" w:hAnsi="Traditional Arabic" w:cs="Traditional Arabic"/>
                <w:b/>
                <w:bCs/>
                <w:rtl/>
                <w:lang w:bidi="ar-EG"/>
              </w:rPr>
            </w:pPr>
            <w:r w:rsidRPr="00510AEA">
              <w:rPr>
                <w:rFonts w:ascii="Traditional Arabic" w:hAnsi="Traditional Arabic" w:cs="Traditional Arabic"/>
                <w:b/>
                <w:bCs/>
                <w:lang w:bidi="ar-EG"/>
              </w:rPr>
              <w:t>25</w:t>
            </w:r>
          </w:p>
        </w:tc>
        <w:tc>
          <w:tcPr>
            <w:tcW w:w="990" w:type="dxa"/>
          </w:tcPr>
          <w:p w:rsidR="00510AEA" w:rsidRPr="00510AEA" w:rsidRDefault="00510AEA" w:rsidP="001637D4">
            <w:pPr>
              <w:pStyle w:val="ListParagraph"/>
              <w:bidi/>
              <w:spacing w:after="0" w:line="192" w:lineRule="auto"/>
              <w:ind w:left="0"/>
              <w:jc w:val="center"/>
              <w:rPr>
                <w:rFonts w:ascii="Traditional Arabic" w:hAnsi="Traditional Arabic" w:cs="Traditional Arabic"/>
                <w:b/>
                <w:bCs/>
                <w:rtl/>
                <w:lang w:bidi="ar-EG"/>
              </w:rPr>
            </w:pPr>
            <w:r w:rsidRPr="00510AEA">
              <w:rPr>
                <w:rFonts w:ascii="Traditional Arabic" w:hAnsi="Traditional Arabic" w:cs="Traditional Arabic"/>
                <w:b/>
                <w:bCs/>
                <w:lang w:bidi="ar-EG"/>
              </w:rPr>
              <w:t>60</w:t>
            </w:r>
          </w:p>
        </w:tc>
        <w:tc>
          <w:tcPr>
            <w:tcW w:w="900" w:type="dxa"/>
          </w:tcPr>
          <w:p w:rsidR="00510AEA" w:rsidRPr="00510AEA" w:rsidRDefault="00510AEA" w:rsidP="001637D4">
            <w:pPr>
              <w:pStyle w:val="ListParagraph"/>
              <w:bidi/>
              <w:spacing w:after="0" w:line="192" w:lineRule="auto"/>
              <w:ind w:left="0"/>
              <w:jc w:val="center"/>
              <w:rPr>
                <w:rFonts w:ascii="Traditional Arabic" w:hAnsi="Traditional Arabic" w:cs="Traditional Arabic"/>
                <w:b/>
                <w:bCs/>
                <w:rtl/>
                <w:lang w:bidi="ar-EG"/>
              </w:rPr>
            </w:pPr>
            <w:r w:rsidRPr="00510AEA">
              <w:rPr>
                <w:rFonts w:ascii="Traditional Arabic" w:hAnsi="Traditional Arabic" w:cs="Traditional Arabic"/>
                <w:b/>
                <w:bCs/>
                <w:lang w:bidi="ar-EG"/>
              </w:rPr>
              <w:t>2+</w:t>
            </w:r>
            <w:r>
              <w:rPr>
                <w:rFonts w:ascii="Traditional Arabic" w:hAnsi="Traditional Arabic" w:cs="Traditional Arabic"/>
                <w:b/>
                <w:bCs/>
                <w:lang w:bidi="ar-EG"/>
              </w:rPr>
              <w:t>1</w:t>
            </w:r>
          </w:p>
        </w:tc>
        <w:tc>
          <w:tcPr>
            <w:tcW w:w="810" w:type="dxa"/>
          </w:tcPr>
          <w:p w:rsidR="00510AEA" w:rsidRPr="00510AEA" w:rsidRDefault="00510AEA" w:rsidP="001637D4">
            <w:pPr>
              <w:pStyle w:val="ListParagraph"/>
              <w:bidi/>
              <w:spacing w:after="0" w:line="192" w:lineRule="auto"/>
              <w:ind w:left="0"/>
              <w:jc w:val="center"/>
              <w:rPr>
                <w:rFonts w:ascii="Traditional Arabic" w:hAnsi="Traditional Arabic" w:cs="Traditional Arabic"/>
                <w:b/>
                <w:bCs/>
                <w:rtl/>
                <w:lang w:bidi="ar-EG"/>
              </w:rPr>
            </w:pPr>
            <w:r w:rsidRPr="00510AEA">
              <w:rPr>
                <w:rFonts w:ascii="Traditional Arabic" w:hAnsi="Traditional Arabic" w:cs="Traditional Arabic"/>
                <w:b/>
                <w:bCs/>
                <w:lang w:bidi="ar-EG"/>
              </w:rPr>
              <w:t>3</w:t>
            </w:r>
          </w:p>
        </w:tc>
        <w:tc>
          <w:tcPr>
            <w:tcW w:w="900" w:type="dxa"/>
          </w:tcPr>
          <w:p w:rsidR="00510AEA" w:rsidRPr="00510AEA" w:rsidRDefault="00510AEA" w:rsidP="001637D4">
            <w:pPr>
              <w:pStyle w:val="ListParagraph"/>
              <w:bidi/>
              <w:spacing w:after="0" w:line="192" w:lineRule="auto"/>
              <w:ind w:left="0"/>
              <w:jc w:val="center"/>
              <w:rPr>
                <w:rFonts w:ascii="Traditional Arabic" w:hAnsi="Traditional Arabic" w:cs="Traditional Arabic"/>
                <w:b/>
                <w:bCs/>
                <w:lang w:bidi="ar-EG"/>
              </w:rPr>
            </w:pPr>
            <w:r w:rsidRPr="00510AEA">
              <w:rPr>
                <w:rFonts w:ascii="Traditional Arabic" w:hAnsi="Traditional Arabic" w:cs="Traditional Arabic"/>
                <w:b/>
                <w:bCs/>
                <w:lang w:bidi="ar-EG"/>
              </w:rPr>
              <w:t>BC-216</w:t>
            </w:r>
          </w:p>
        </w:tc>
        <w:tc>
          <w:tcPr>
            <w:tcW w:w="2070" w:type="dxa"/>
          </w:tcPr>
          <w:p w:rsidR="00510AEA" w:rsidRPr="00510AEA" w:rsidRDefault="00510AEA" w:rsidP="001637D4">
            <w:pPr>
              <w:pStyle w:val="ListParagraph"/>
              <w:bidi/>
              <w:spacing w:after="0" w:line="192" w:lineRule="auto"/>
              <w:ind w:left="0"/>
              <w:jc w:val="center"/>
              <w:rPr>
                <w:rFonts w:ascii="Traditional Arabic" w:hAnsi="Traditional Arabic" w:cs="Traditional Arabic"/>
                <w:b/>
                <w:bCs/>
                <w:rtl/>
                <w:lang w:bidi="ar-EG"/>
              </w:rPr>
            </w:pPr>
            <w:r w:rsidRPr="00510AEA">
              <w:rPr>
                <w:rFonts w:ascii="Traditional Arabic" w:hAnsi="Traditional Arabic" w:cs="Traditional Arabic"/>
                <w:b/>
                <w:bCs/>
                <w:lang w:bidi="ar-EG"/>
              </w:rPr>
              <w:t>Nutrition for GIT Diseases</w:t>
            </w:r>
            <w:r w:rsidRPr="00510AEA">
              <w:rPr>
                <w:rFonts w:ascii="Traditional Arabic" w:hAnsi="Traditional Arabic" w:cs="Traditional Arabic"/>
                <w:b/>
                <w:bCs/>
                <w:rtl/>
                <w:lang w:bidi="ar-EG"/>
              </w:rPr>
              <w:t xml:space="preserve"> </w:t>
            </w:r>
          </w:p>
          <w:p w:rsidR="00510AEA" w:rsidRPr="00510AEA" w:rsidRDefault="00510AEA" w:rsidP="001637D4">
            <w:pPr>
              <w:pStyle w:val="ListParagraph"/>
              <w:bidi/>
              <w:spacing w:after="0" w:line="192" w:lineRule="auto"/>
              <w:ind w:left="0"/>
              <w:jc w:val="center"/>
              <w:rPr>
                <w:rFonts w:ascii="Traditional Arabic" w:hAnsi="Traditional Arabic" w:cs="Traditional Arabic"/>
                <w:b/>
                <w:bCs/>
                <w:rtl/>
                <w:lang w:bidi="ar-EG"/>
              </w:rPr>
            </w:pPr>
            <w:r w:rsidRPr="00510AEA">
              <w:rPr>
                <w:rFonts w:ascii="Traditional Arabic" w:hAnsi="Traditional Arabic" w:cs="Traditional Arabic" w:hint="cs"/>
                <w:b/>
                <w:bCs/>
                <w:rtl/>
                <w:lang w:bidi="ar-EG"/>
              </w:rPr>
              <w:t>ال</w:t>
            </w:r>
            <w:r w:rsidRPr="00510AEA">
              <w:rPr>
                <w:rFonts w:ascii="Traditional Arabic" w:hAnsi="Traditional Arabic" w:cs="Traditional Arabic"/>
                <w:b/>
                <w:bCs/>
                <w:rtl/>
                <w:lang w:bidi="ar-EG"/>
              </w:rPr>
              <w:t xml:space="preserve">تغذية </w:t>
            </w:r>
            <w:r w:rsidRPr="00510AEA">
              <w:rPr>
                <w:rFonts w:ascii="Traditional Arabic" w:hAnsi="Traditional Arabic" w:cs="Traditional Arabic" w:hint="cs"/>
                <w:b/>
                <w:bCs/>
                <w:rtl/>
                <w:lang w:bidi="ar-EG"/>
              </w:rPr>
              <w:t>ل</w:t>
            </w:r>
            <w:r w:rsidRPr="00510AEA">
              <w:rPr>
                <w:rFonts w:ascii="Traditional Arabic" w:hAnsi="Traditional Arabic" w:cs="Traditional Arabic"/>
                <w:b/>
                <w:bCs/>
                <w:rtl/>
                <w:lang w:bidi="ar-EG"/>
              </w:rPr>
              <w:t>أمراض الجهاز الهضمي</w:t>
            </w:r>
          </w:p>
        </w:tc>
      </w:tr>
      <w:tr w:rsidR="00510AEA" w:rsidRPr="00510AEA" w:rsidTr="00601347">
        <w:trPr>
          <w:jc w:val="center"/>
        </w:trPr>
        <w:tc>
          <w:tcPr>
            <w:tcW w:w="900" w:type="dxa"/>
          </w:tcPr>
          <w:p w:rsidR="00510AEA" w:rsidRPr="00510AEA" w:rsidRDefault="00510AEA" w:rsidP="001637D4">
            <w:pPr>
              <w:pStyle w:val="ListParagraph"/>
              <w:bidi/>
              <w:spacing w:after="0" w:line="192" w:lineRule="auto"/>
              <w:ind w:left="0"/>
              <w:jc w:val="center"/>
              <w:rPr>
                <w:rFonts w:ascii="Traditional Arabic" w:hAnsi="Traditional Arabic" w:cs="Traditional Arabic"/>
                <w:b/>
                <w:bCs/>
                <w:lang w:bidi="ar-EG"/>
              </w:rPr>
            </w:pPr>
            <w:r w:rsidRPr="00510AEA">
              <w:rPr>
                <w:rFonts w:ascii="Traditional Arabic" w:hAnsi="Traditional Arabic" w:cs="Traditional Arabic"/>
                <w:b/>
                <w:bCs/>
                <w:lang w:bidi="ar-EG"/>
              </w:rPr>
              <w:t>2</w:t>
            </w:r>
          </w:p>
        </w:tc>
        <w:tc>
          <w:tcPr>
            <w:tcW w:w="810" w:type="dxa"/>
          </w:tcPr>
          <w:p w:rsidR="00510AEA" w:rsidRPr="00510AEA" w:rsidRDefault="00510AEA" w:rsidP="001637D4">
            <w:pPr>
              <w:pStyle w:val="ListParagraph"/>
              <w:bidi/>
              <w:spacing w:after="0" w:line="192" w:lineRule="auto"/>
              <w:ind w:left="0"/>
              <w:jc w:val="center"/>
              <w:rPr>
                <w:rFonts w:ascii="Traditional Arabic" w:hAnsi="Traditional Arabic" w:cs="Traditional Arabic"/>
                <w:b/>
                <w:bCs/>
                <w:rtl/>
                <w:lang w:bidi="ar-EG"/>
              </w:rPr>
            </w:pPr>
            <w:r w:rsidRPr="00510AEA">
              <w:rPr>
                <w:rFonts w:ascii="Traditional Arabic" w:hAnsi="Traditional Arabic" w:cs="Traditional Arabic"/>
                <w:b/>
                <w:bCs/>
                <w:lang w:bidi="ar-EG"/>
              </w:rPr>
              <w:t>100</w:t>
            </w:r>
          </w:p>
        </w:tc>
        <w:tc>
          <w:tcPr>
            <w:tcW w:w="720" w:type="dxa"/>
          </w:tcPr>
          <w:p w:rsidR="00510AEA" w:rsidRPr="00510AEA" w:rsidRDefault="00510AEA" w:rsidP="001637D4">
            <w:pPr>
              <w:pStyle w:val="ListParagraph"/>
              <w:bidi/>
              <w:spacing w:after="0" w:line="192" w:lineRule="auto"/>
              <w:ind w:left="0"/>
              <w:jc w:val="center"/>
              <w:rPr>
                <w:rFonts w:ascii="Traditional Arabic" w:hAnsi="Traditional Arabic" w:cs="Traditional Arabic"/>
                <w:b/>
                <w:bCs/>
                <w:rtl/>
                <w:lang w:bidi="ar-EG"/>
              </w:rPr>
            </w:pPr>
            <w:r w:rsidRPr="00510AEA">
              <w:rPr>
                <w:rFonts w:ascii="Traditional Arabic" w:hAnsi="Traditional Arabic" w:cs="Traditional Arabic"/>
                <w:b/>
                <w:bCs/>
                <w:lang w:bidi="ar-EG"/>
              </w:rPr>
              <w:t>15</w:t>
            </w:r>
          </w:p>
        </w:tc>
        <w:tc>
          <w:tcPr>
            <w:tcW w:w="810" w:type="dxa"/>
          </w:tcPr>
          <w:p w:rsidR="00510AEA" w:rsidRPr="00510AEA" w:rsidRDefault="00510AEA" w:rsidP="001637D4">
            <w:pPr>
              <w:pStyle w:val="ListParagraph"/>
              <w:bidi/>
              <w:spacing w:after="0" w:line="192" w:lineRule="auto"/>
              <w:ind w:left="0"/>
              <w:jc w:val="center"/>
              <w:rPr>
                <w:rFonts w:ascii="Traditional Arabic" w:hAnsi="Traditional Arabic" w:cs="Traditional Arabic"/>
                <w:b/>
                <w:bCs/>
                <w:rtl/>
                <w:lang w:bidi="ar-EG"/>
              </w:rPr>
            </w:pPr>
            <w:r w:rsidRPr="00510AEA">
              <w:rPr>
                <w:rFonts w:ascii="Traditional Arabic" w:hAnsi="Traditional Arabic" w:cs="Traditional Arabic"/>
                <w:b/>
                <w:bCs/>
                <w:lang w:bidi="ar-EG"/>
              </w:rPr>
              <w:t>25</w:t>
            </w:r>
          </w:p>
        </w:tc>
        <w:tc>
          <w:tcPr>
            <w:tcW w:w="990" w:type="dxa"/>
          </w:tcPr>
          <w:p w:rsidR="00510AEA" w:rsidRPr="00510AEA" w:rsidRDefault="00510AEA" w:rsidP="001637D4">
            <w:pPr>
              <w:pStyle w:val="ListParagraph"/>
              <w:bidi/>
              <w:spacing w:after="0" w:line="192" w:lineRule="auto"/>
              <w:ind w:left="0"/>
              <w:jc w:val="center"/>
              <w:rPr>
                <w:rFonts w:ascii="Traditional Arabic" w:hAnsi="Traditional Arabic" w:cs="Traditional Arabic"/>
                <w:b/>
                <w:bCs/>
                <w:rtl/>
                <w:lang w:bidi="ar-EG"/>
              </w:rPr>
            </w:pPr>
            <w:r w:rsidRPr="00510AEA">
              <w:rPr>
                <w:rFonts w:ascii="Traditional Arabic" w:hAnsi="Traditional Arabic" w:cs="Traditional Arabic"/>
                <w:b/>
                <w:bCs/>
                <w:lang w:bidi="ar-EG"/>
              </w:rPr>
              <w:t>60</w:t>
            </w:r>
          </w:p>
        </w:tc>
        <w:tc>
          <w:tcPr>
            <w:tcW w:w="900" w:type="dxa"/>
          </w:tcPr>
          <w:p w:rsidR="00510AEA" w:rsidRPr="00510AEA" w:rsidRDefault="00510AEA" w:rsidP="001637D4">
            <w:pPr>
              <w:pStyle w:val="ListParagraph"/>
              <w:bidi/>
              <w:spacing w:after="0" w:line="192" w:lineRule="auto"/>
              <w:ind w:left="0"/>
              <w:jc w:val="center"/>
              <w:rPr>
                <w:rFonts w:ascii="Traditional Arabic" w:hAnsi="Traditional Arabic" w:cs="Traditional Arabic"/>
                <w:b/>
                <w:bCs/>
                <w:rtl/>
                <w:lang w:bidi="ar-EG"/>
              </w:rPr>
            </w:pPr>
            <w:r w:rsidRPr="00510AEA">
              <w:rPr>
                <w:rFonts w:ascii="Traditional Arabic" w:hAnsi="Traditional Arabic" w:cs="Traditional Arabic"/>
                <w:b/>
                <w:bCs/>
                <w:lang w:bidi="ar-EG"/>
              </w:rPr>
              <w:t>2+</w:t>
            </w:r>
            <w:r>
              <w:rPr>
                <w:rFonts w:ascii="Traditional Arabic" w:hAnsi="Traditional Arabic" w:cs="Traditional Arabic"/>
                <w:b/>
                <w:bCs/>
                <w:lang w:bidi="ar-EG"/>
              </w:rPr>
              <w:t>1</w:t>
            </w:r>
          </w:p>
        </w:tc>
        <w:tc>
          <w:tcPr>
            <w:tcW w:w="810" w:type="dxa"/>
          </w:tcPr>
          <w:p w:rsidR="00510AEA" w:rsidRPr="00510AEA" w:rsidRDefault="00510AEA" w:rsidP="001637D4">
            <w:pPr>
              <w:pStyle w:val="ListParagraph"/>
              <w:bidi/>
              <w:spacing w:after="0" w:line="192" w:lineRule="auto"/>
              <w:ind w:left="0"/>
              <w:jc w:val="center"/>
              <w:rPr>
                <w:rFonts w:ascii="Traditional Arabic" w:hAnsi="Traditional Arabic" w:cs="Traditional Arabic"/>
                <w:b/>
                <w:bCs/>
                <w:rtl/>
                <w:lang w:bidi="ar-EG"/>
              </w:rPr>
            </w:pPr>
            <w:r w:rsidRPr="00510AEA">
              <w:rPr>
                <w:rFonts w:ascii="Traditional Arabic" w:hAnsi="Traditional Arabic" w:cs="Traditional Arabic"/>
                <w:b/>
                <w:bCs/>
                <w:lang w:bidi="ar-EG"/>
              </w:rPr>
              <w:t>3</w:t>
            </w:r>
          </w:p>
        </w:tc>
        <w:tc>
          <w:tcPr>
            <w:tcW w:w="900" w:type="dxa"/>
          </w:tcPr>
          <w:p w:rsidR="00510AEA" w:rsidRPr="00510AEA" w:rsidRDefault="00510AEA" w:rsidP="001637D4">
            <w:pPr>
              <w:pStyle w:val="ListParagraph"/>
              <w:bidi/>
              <w:spacing w:after="0" w:line="192" w:lineRule="auto"/>
              <w:ind w:left="0"/>
              <w:jc w:val="center"/>
              <w:rPr>
                <w:rFonts w:ascii="Traditional Arabic" w:hAnsi="Traditional Arabic" w:cs="Traditional Arabic"/>
                <w:b/>
                <w:bCs/>
                <w:rtl/>
                <w:lang w:bidi="ar-EG"/>
              </w:rPr>
            </w:pPr>
            <w:r w:rsidRPr="00510AEA">
              <w:rPr>
                <w:rFonts w:ascii="Traditional Arabic" w:hAnsi="Traditional Arabic" w:cs="Traditional Arabic"/>
                <w:b/>
                <w:bCs/>
                <w:lang w:bidi="ar-EG"/>
              </w:rPr>
              <w:t>BC-217</w:t>
            </w:r>
          </w:p>
        </w:tc>
        <w:tc>
          <w:tcPr>
            <w:tcW w:w="2070" w:type="dxa"/>
          </w:tcPr>
          <w:p w:rsidR="00510AEA" w:rsidRPr="00510AEA" w:rsidRDefault="00510AEA" w:rsidP="001637D4">
            <w:pPr>
              <w:pStyle w:val="ListParagraph"/>
              <w:bidi/>
              <w:spacing w:after="0" w:line="192" w:lineRule="auto"/>
              <w:ind w:left="0"/>
              <w:jc w:val="center"/>
              <w:rPr>
                <w:rFonts w:ascii="Traditional Arabic" w:hAnsi="Traditional Arabic" w:cs="Traditional Arabic"/>
                <w:b/>
                <w:bCs/>
                <w:rtl/>
                <w:lang w:bidi="ar-EG"/>
              </w:rPr>
            </w:pPr>
            <w:r w:rsidRPr="00510AEA">
              <w:rPr>
                <w:rFonts w:ascii="Traditional Arabic" w:hAnsi="Traditional Arabic" w:cs="Traditional Arabic"/>
                <w:b/>
                <w:bCs/>
                <w:lang w:bidi="ar-EG"/>
              </w:rPr>
              <w:t>Nutrition for Liver Diseases</w:t>
            </w:r>
            <w:r w:rsidRPr="00510AEA">
              <w:rPr>
                <w:rFonts w:ascii="Traditional Arabic" w:hAnsi="Traditional Arabic" w:cs="Traditional Arabic"/>
                <w:b/>
                <w:bCs/>
                <w:rtl/>
                <w:lang w:bidi="ar-EG"/>
              </w:rPr>
              <w:t xml:space="preserve"> </w:t>
            </w:r>
          </w:p>
          <w:p w:rsidR="00510AEA" w:rsidRPr="00510AEA" w:rsidRDefault="00510AEA" w:rsidP="001637D4">
            <w:pPr>
              <w:pStyle w:val="ListParagraph"/>
              <w:bidi/>
              <w:spacing w:after="0" w:line="192" w:lineRule="auto"/>
              <w:ind w:left="0"/>
              <w:jc w:val="center"/>
              <w:rPr>
                <w:rFonts w:ascii="Traditional Arabic" w:hAnsi="Traditional Arabic" w:cs="Traditional Arabic"/>
                <w:b/>
                <w:bCs/>
                <w:rtl/>
                <w:lang w:bidi="ar-EG"/>
              </w:rPr>
            </w:pPr>
            <w:r w:rsidRPr="00510AEA">
              <w:rPr>
                <w:rFonts w:ascii="Traditional Arabic" w:hAnsi="Traditional Arabic" w:cs="Traditional Arabic" w:hint="cs"/>
                <w:b/>
                <w:bCs/>
                <w:rtl/>
                <w:lang w:bidi="ar-EG"/>
              </w:rPr>
              <w:t>ال</w:t>
            </w:r>
            <w:r w:rsidRPr="00510AEA">
              <w:rPr>
                <w:rFonts w:ascii="Traditional Arabic" w:hAnsi="Traditional Arabic" w:cs="Traditional Arabic"/>
                <w:b/>
                <w:bCs/>
                <w:rtl/>
                <w:lang w:bidi="ar-EG"/>
              </w:rPr>
              <w:t xml:space="preserve">تغذية </w:t>
            </w:r>
            <w:r w:rsidRPr="00510AEA">
              <w:rPr>
                <w:rFonts w:ascii="Traditional Arabic" w:hAnsi="Traditional Arabic" w:cs="Traditional Arabic" w:hint="cs"/>
                <w:b/>
                <w:bCs/>
                <w:rtl/>
                <w:lang w:bidi="ar-EG"/>
              </w:rPr>
              <w:t>ل</w:t>
            </w:r>
            <w:r w:rsidRPr="00510AEA">
              <w:rPr>
                <w:rFonts w:ascii="Traditional Arabic" w:hAnsi="Traditional Arabic" w:cs="Traditional Arabic"/>
                <w:b/>
                <w:bCs/>
                <w:rtl/>
                <w:lang w:bidi="ar-EG"/>
              </w:rPr>
              <w:t>أمراض الكبد</w:t>
            </w:r>
          </w:p>
        </w:tc>
      </w:tr>
      <w:tr w:rsidR="00510AEA" w:rsidRPr="00510AEA" w:rsidTr="00601347">
        <w:trPr>
          <w:jc w:val="center"/>
        </w:trPr>
        <w:tc>
          <w:tcPr>
            <w:tcW w:w="900" w:type="dxa"/>
          </w:tcPr>
          <w:p w:rsidR="00510AEA" w:rsidRPr="00510AEA" w:rsidRDefault="00510AEA" w:rsidP="001637D4">
            <w:pPr>
              <w:spacing w:after="0" w:line="192" w:lineRule="auto"/>
              <w:jc w:val="center"/>
              <w:rPr>
                <w:rFonts w:ascii="Traditional Arabic" w:hAnsi="Traditional Arabic" w:cs="Traditional Arabic"/>
                <w:b/>
                <w:bCs/>
                <w:lang w:bidi="ar-EG"/>
              </w:rPr>
            </w:pPr>
            <w:r w:rsidRPr="00510AEA">
              <w:rPr>
                <w:rFonts w:ascii="Traditional Arabic" w:hAnsi="Traditional Arabic" w:cs="Traditional Arabic"/>
                <w:b/>
                <w:bCs/>
                <w:lang w:bidi="ar-EG"/>
              </w:rPr>
              <w:t>2</w:t>
            </w:r>
          </w:p>
        </w:tc>
        <w:tc>
          <w:tcPr>
            <w:tcW w:w="810" w:type="dxa"/>
          </w:tcPr>
          <w:p w:rsidR="00510AEA" w:rsidRPr="00510AEA" w:rsidRDefault="00510AEA" w:rsidP="001637D4">
            <w:pPr>
              <w:spacing w:after="0" w:line="192" w:lineRule="auto"/>
              <w:jc w:val="center"/>
              <w:rPr>
                <w:rFonts w:ascii="Traditional Arabic" w:hAnsi="Traditional Arabic" w:cs="Traditional Arabic"/>
                <w:b/>
                <w:bCs/>
              </w:rPr>
            </w:pPr>
            <w:r w:rsidRPr="00510AEA">
              <w:rPr>
                <w:rFonts w:ascii="Traditional Arabic" w:hAnsi="Traditional Arabic" w:cs="Traditional Arabic"/>
                <w:b/>
                <w:bCs/>
                <w:lang w:bidi="ar-EG"/>
              </w:rPr>
              <w:t>100</w:t>
            </w:r>
          </w:p>
        </w:tc>
        <w:tc>
          <w:tcPr>
            <w:tcW w:w="720" w:type="dxa"/>
          </w:tcPr>
          <w:p w:rsidR="00510AEA" w:rsidRPr="00510AEA" w:rsidRDefault="00510AEA" w:rsidP="001637D4">
            <w:pPr>
              <w:pStyle w:val="ListParagraph"/>
              <w:bidi/>
              <w:spacing w:after="0" w:line="192" w:lineRule="auto"/>
              <w:ind w:left="0"/>
              <w:jc w:val="center"/>
              <w:rPr>
                <w:rFonts w:ascii="Traditional Arabic" w:hAnsi="Traditional Arabic" w:cs="Traditional Arabic"/>
                <w:b/>
                <w:bCs/>
                <w:rtl/>
                <w:lang w:bidi="ar-EG"/>
              </w:rPr>
            </w:pPr>
            <w:r w:rsidRPr="00510AEA">
              <w:rPr>
                <w:rFonts w:ascii="Traditional Arabic" w:hAnsi="Traditional Arabic" w:cs="Traditional Arabic"/>
                <w:b/>
                <w:bCs/>
                <w:lang w:bidi="ar-EG"/>
              </w:rPr>
              <w:t>15</w:t>
            </w:r>
          </w:p>
        </w:tc>
        <w:tc>
          <w:tcPr>
            <w:tcW w:w="810" w:type="dxa"/>
          </w:tcPr>
          <w:p w:rsidR="00510AEA" w:rsidRPr="00510AEA" w:rsidRDefault="00510AEA" w:rsidP="001637D4">
            <w:pPr>
              <w:pStyle w:val="ListParagraph"/>
              <w:bidi/>
              <w:spacing w:after="0" w:line="192" w:lineRule="auto"/>
              <w:ind w:left="0"/>
              <w:jc w:val="center"/>
              <w:rPr>
                <w:rFonts w:ascii="Traditional Arabic" w:hAnsi="Traditional Arabic" w:cs="Traditional Arabic"/>
                <w:b/>
                <w:bCs/>
                <w:rtl/>
                <w:lang w:bidi="ar-EG"/>
              </w:rPr>
            </w:pPr>
            <w:r w:rsidRPr="00510AEA">
              <w:rPr>
                <w:rFonts w:ascii="Traditional Arabic" w:hAnsi="Traditional Arabic" w:cs="Traditional Arabic"/>
                <w:b/>
                <w:bCs/>
                <w:lang w:bidi="ar-EG"/>
              </w:rPr>
              <w:t>25</w:t>
            </w:r>
          </w:p>
        </w:tc>
        <w:tc>
          <w:tcPr>
            <w:tcW w:w="990" w:type="dxa"/>
          </w:tcPr>
          <w:p w:rsidR="00510AEA" w:rsidRPr="00510AEA" w:rsidRDefault="00510AEA" w:rsidP="001637D4">
            <w:pPr>
              <w:pStyle w:val="ListParagraph"/>
              <w:bidi/>
              <w:spacing w:after="0" w:line="192" w:lineRule="auto"/>
              <w:ind w:left="0"/>
              <w:jc w:val="center"/>
              <w:rPr>
                <w:rFonts w:ascii="Traditional Arabic" w:hAnsi="Traditional Arabic" w:cs="Traditional Arabic"/>
                <w:b/>
                <w:bCs/>
                <w:rtl/>
                <w:lang w:bidi="ar-EG"/>
              </w:rPr>
            </w:pPr>
            <w:r w:rsidRPr="00510AEA">
              <w:rPr>
                <w:rFonts w:ascii="Traditional Arabic" w:hAnsi="Traditional Arabic" w:cs="Traditional Arabic"/>
                <w:b/>
                <w:bCs/>
                <w:lang w:bidi="ar-EG"/>
              </w:rPr>
              <w:t>60</w:t>
            </w:r>
          </w:p>
        </w:tc>
        <w:tc>
          <w:tcPr>
            <w:tcW w:w="900" w:type="dxa"/>
          </w:tcPr>
          <w:p w:rsidR="00510AEA" w:rsidRPr="00510AEA" w:rsidRDefault="00510AEA" w:rsidP="001637D4">
            <w:pPr>
              <w:pStyle w:val="ListParagraph"/>
              <w:bidi/>
              <w:spacing w:after="0" w:line="192" w:lineRule="auto"/>
              <w:ind w:left="0"/>
              <w:jc w:val="center"/>
              <w:rPr>
                <w:rFonts w:ascii="Traditional Arabic" w:hAnsi="Traditional Arabic" w:cs="Traditional Arabic"/>
                <w:b/>
                <w:bCs/>
                <w:rtl/>
                <w:lang w:bidi="ar-EG"/>
              </w:rPr>
            </w:pPr>
            <w:r w:rsidRPr="00510AEA">
              <w:rPr>
                <w:rFonts w:ascii="Traditional Arabic" w:hAnsi="Traditional Arabic" w:cs="Traditional Arabic"/>
                <w:b/>
                <w:bCs/>
                <w:lang w:bidi="ar-EG"/>
              </w:rPr>
              <w:t>2+</w:t>
            </w:r>
            <w:r>
              <w:rPr>
                <w:rFonts w:ascii="Traditional Arabic" w:hAnsi="Traditional Arabic" w:cs="Traditional Arabic"/>
                <w:b/>
                <w:bCs/>
                <w:lang w:bidi="ar-EG"/>
              </w:rPr>
              <w:t>1</w:t>
            </w:r>
          </w:p>
        </w:tc>
        <w:tc>
          <w:tcPr>
            <w:tcW w:w="810" w:type="dxa"/>
          </w:tcPr>
          <w:p w:rsidR="00510AEA" w:rsidRPr="00510AEA" w:rsidRDefault="00510AEA" w:rsidP="001637D4">
            <w:pPr>
              <w:pStyle w:val="ListParagraph"/>
              <w:bidi/>
              <w:spacing w:after="0" w:line="192" w:lineRule="auto"/>
              <w:ind w:left="0"/>
              <w:jc w:val="center"/>
              <w:rPr>
                <w:rFonts w:ascii="Traditional Arabic" w:hAnsi="Traditional Arabic" w:cs="Traditional Arabic"/>
                <w:b/>
                <w:bCs/>
                <w:rtl/>
                <w:lang w:bidi="ar-EG"/>
              </w:rPr>
            </w:pPr>
            <w:r w:rsidRPr="00510AEA">
              <w:rPr>
                <w:rFonts w:ascii="Traditional Arabic" w:hAnsi="Traditional Arabic" w:cs="Traditional Arabic"/>
                <w:b/>
                <w:bCs/>
                <w:lang w:bidi="ar-EG"/>
              </w:rPr>
              <w:t>3</w:t>
            </w:r>
          </w:p>
        </w:tc>
        <w:tc>
          <w:tcPr>
            <w:tcW w:w="900" w:type="dxa"/>
          </w:tcPr>
          <w:p w:rsidR="00510AEA" w:rsidRPr="00510AEA" w:rsidRDefault="00510AEA" w:rsidP="001637D4">
            <w:pPr>
              <w:pStyle w:val="ListParagraph"/>
              <w:bidi/>
              <w:spacing w:after="0" w:line="192" w:lineRule="auto"/>
              <w:ind w:left="0"/>
              <w:jc w:val="center"/>
              <w:rPr>
                <w:rFonts w:ascii="Traditional Arabic" w:hAnsi="Traditional Arabic" w:cs="Traditional Arabic"/>
                <w:b/>
                <w:bCs/>
                <w:rtl/>
                <w:lang w:bidi="ar-EG"/>
              </w:rPr>
            </w:pPr>
            <w:r w:rsidRPr="00510AEA">
              <w:rPr>
                <w:rFonts w:ascii="Traditional Arabic" w:hAnsi="Traditional Arabic" w:cs="Traditional Arabic"/>
                <w:b/>
                <w:bCs/>
                <w:lang w:bidi="ar-EG"/>
              </w:rPr>
              <w:t>BC-218</w:t>
            </w:r>
          </w:p>
        </w:tc>
        <w:tc>
          <w:tcPr>
            <w:tcW w:w="2070" w:type="dxa"/>
          </w:tcPr>
          <w:p w:rsidR="00510AEA" w:rsidRPr="00510AEA" w:rsidRDefault="00510AEA" w:rsidP="001637D4">
            <w:pPr>
              <w:pStyle w:val="ListParagraph"/>
              <w:bidi/>
              <w:spacing w:after="0" w:line="192" w:lineRule="auto"/>
              <w:ind w:left="0"/>
              <w:jc w:val="center"/>
              <w:rPr>
                <w:rFonts w:ascii="Traditional Arabic" w:hAnsi="Traditional Arabic" w:cs="Traditional Arabic"/>
                <w:b/>
                <w:bCs/>
                <w:rtl/>
                <w:lang w:bidi="ar-EG"/>
              </w:rPr>
            </w:pPr>
            <w:r w:rsidRPr="00510AEA">
              <w:rPr>
                <w:rFonts w:ascii="Traditional Arabic" w:hAnsi="Traditional Arabic" w:cs="Traditional Arabic"/>
                <w:b/>
                <w:bCs/>
                <w:lang w:bidi="ar-EG"/>
              </w:rPr>
              <w:t>Nutrition for Renal Diseases</w:t>
            </w:r>
            <w:r w:rsidRPr="00510AEA">
              <w:rPr>
                <w:rFonts w:ascii="Traditional Arabic" w:hAnsi="Traditional Arabic" w:cs="Traditional Arabic"/>
                <w:b/>
                <w:bCs/>
                <w:rtl/>
                <w:lang w:bidi="ar-EG"/>
              </w:rPr>
              <w:t xml:space="preserve"> </w:t>
            </w:r>
          </w:p>
          <w:p w:rsidR="00510AEA" w:rsidRPr="00510AEA" w:rsidRDefault="00510AEA" w:rsidP="001637D4">
            <w:pPr>
              <w:pStyle w:val="ListParagraph"/>
              <w:bidi/>
              <w:spacing w:after="0" w:line="192" w:lineRule="auto"/>
              <w:ind w:left="0"/>
              <w:jc w:val="center"/>
              <w:rPr>
                <w:rFonts w:ascii="Traditional Arabic" w:hAnsi="Traditional Arabic" w:cs="Traditional Arabic"/>
                <w:b/>
                <w:bCs/>
                <w:rtl/>
                <w:lang w:bidi="ar-EG"/>
              </w:rPr>
            </w:pPr>
            <w:r w:rsidRPr="00510AEA">
              <w:rPr>
                <w:rFonts w:ascii="Traditional Arabic" w:hAnsi="Traditional Arabic" w:cs="Traditional Arabic" w:hint="cs"/>
                <w:b/>
                <w:bCs/>
                <w:rtl/>
                <w:lang w:bidi="ar-EG"/>
              </w:rPr>
              <w:t>ال</w:t>
            </w:r>
            <w:r w:rsidRPr="00510AEA">
              <w:rPr>
                <w:rFonts w:ascii="Traditional Arabic" w:hAnsi="Traditional Arabic" w:cs="Traditional Arabic"/>
                <w:b/>
                <w:bCs/>
                <w:rtl/>
                <w:lang w:bidi="ar-EG"/>
              </w:rPr>
              <w:t xml:space="preserve">تغذية </w:t>
            </w:r>
            <w:r w:rsidRPr="00510AEA">
              <w:rPr>
                <w:rFonts w:ascii="Traditional Arabic" w:hAnsi="Traditional Arabic" w:cs="Traditional Arabic" w:hint="cs"/>
                <w:b/>
                <w:bCs/>
                <w:rtl/>
                <w:lang w:bidi="ar-EG"/>
              </w:rPr>
              <w:t>ل</w:t>
            </w:r>
            <w:r w:rsidRPr="00510AEA">
              <w:rPr>
                <w:rFonts w:ascii="Traditional Arabic" w:hAnsi="Traditional Arabic" w:cs="Traditional Arabic"/>
                <w:b/>
                <w:bCs/>
                <w:rtl/>
                <w:lang w:bidi="ar-EG"/>
              </w:rPr>
              <w:t>أمراض الكلى</w:t>
            </w:r>
          </w:p>
        </w:tc>
      </w:tr>
      <w:tr w:rsidR="00510AEA" w:rsidRPr="00510AEA" w:rsidTr="00601347">
        <w:trPr>
          <w:jc w:val="center"/>
        </w:trPr>
        <w:tc>
          <w:tcPr>
            <w:tcW w:w="900" w:type="dxa"/>
          </w:tcPr>
          <w:p w:rsidR="00510AEA" w:rsidRPr="00510AEA" w:rsidRDefault="00510AEA" w:rsidP="001637D4">
            <w:pPr>
              <w:spacing w:after="0" w:line="192" w:lineRule="auto"/>
              <w:jc w:val="center"/>
              <w:rPr>
                <w:rFonts w:ascii="Traditional Arabic" w:hAnsi="Traditional Arabic" w:cs="Traditional Arabic"/>
                <w:b/>
                <w:bCs/>
                <w:lang w:bidi="ar-EG"/>
              </w:rPr>
            </w:pPr>
            <w:r w:rsidRPr="00510AEA">
              <w:rPr>
                <w:rFonts w:ascii="Traditional Arabic" w:hAnsi="Traditional Arabic" w:cs="Traditional Arabic"/>
                <w:b/>
                <w:bCs/>
                <w:lang w:bidi="ar-EG"/>
              </w:rPr>
              <w:t>2</w:t>
            </w:r>
          </w:p>
        </w:tc>
        <w:tc>
          <w:tcPr>
            <w:tcW w:w="810" w:type="dxa"/>
          </w:tcPr>
          <w:p w:rsidR="00510AEA" w:rsidRPr="00510AEA" w:rsidRDefault="00510AEA" w:rsidP="001637D4">
            <w:pPr>
              <w:spacing w:after="0" w:line="192" w:lineRule="auto"/>
              <w:jc w:val="center"/>
              <w:rPr>
                <w:rFonts w:ascii="Traditional Arabic" w:hAnsi="Traditional Arabic" w:cs="Traditional Arabic"/>
                <w:b/>
                <w:bCs/>
              </w:rPr>
            </w:pPr>
            <w:r w:rsidRPr="00510AEA">
              <w:rPr>
                <w:rFonts w:ascii="Traditional Arabic" w:hAnsi="Traditional Arabic" w:cs="Traditional Arabic"/>
                <w:b/>
                <w:bCs/>
                <w:lang w:bidi="ar-EG"/>
              </w:rPr>
              <w:t>100</w:t>
            </w:r>
          </w:p>
        </w:tc>
        <w:tc>
          <w:tcPr>
            <w:tcW w:w="720" w:type="dxa"/>
          </w:tcPr>
          <w:p w:rsidR="00510AEA" w:rsidRPr="00510AEA" w:rsidRDefault="00510AEA" w:rsidP="001637D4">
            <w:pPr>
              <w:pStyle w:val="ListParagraph"/>
              <w:bidi/>
              <w:spacing w:after="0" w:line="192" w:lineRule="auto"/>
              <w:ind w:left="0"/>
              <w:jc w:val="center"/>
              <w:rPr>
                <w:rFonts w:ascii="Traditional Arabic" w:hAnsi="Traditional Arabic" w:cs="Traditional Arabic"/>
                <w:b/>
                <w:bCs/>
                <w:rtl/>
                <w:lang w:bidi="ar-EG"/>
              </w:rPr>
            </w:pPr>
            <w:r w:rsidRPr="00510AEA">
              <w:rPr>
                <w:rFonts w:ascii="Traditional Arabic" w:hAnsi="Traditional Arabic" w:cs="Traditional Arabic"/>
                <w:b/>
                <w:bCs/>
                <w:lang w:bidi="ar-EG"/>
              </w:rPr>
              <w:t>15</w:t>
            </w:r>
          </w:p>
        </w:tc>
        <w:tc>
          <w:tcPr>
            <w:tcW w:w="810" w:type="dxa"/>
          </w:tcPr>
          <w:p w:rsidR="00510AEA" w:rsidRPr="00510AEA" w:rsidRDefault="00510AEA" w:rsidP="001637D4">
            <w:pPr>
              <w:pStyle w:val="ListParagraph"/>
              <w:bidi/>
              <w:spacing w:after="0" w:line="192" w:lineRule="auto"/>
              <w:ind w:left="0"/>
              <w:jc w:val="center"/>
              <w:rPr>
                <w:rFonts w:ascii="Traditional Arabic" w:hAnsi="Traditional Arabic" w:cs="Traditional Arabic"/>
                <w:b/>
                <w:bCs/>
                <w:rtl/>
                <w:lang w:bidi="ar-EG"/>
              </w:rPr>
            </w:pPr>
            <w:r w:rsidRPr="00510AEA">
              <w:rPr>
                <w:rFonts w:ascii="Traditional Arabic" w:hAnsi="Traditional Arabic" w:cs="Traditional Arabic"/>
                <w:b/>
                <w:bCs/>
                <w:lang w:bidi="ar-EG"/>
              </w:rPr>
              <w:t>25</w:t>
            </w:r>
          </w:p>
        </w:tc>
        <w:tc>
          <w:tcPr>
            <w:tcW w:w="990" w:type="dxa"/>
          </w:tcPr>
          <w:p w:rsidR="00510AEA" w:rsidRPr="00510AEA" w:rsidRDefault="00510AEA" w:rsidP="001637D4">
            <w:pPr>
              <w:pStyle w:val="ListParagraph"/>
              <w:bidi/>
              <w:spacing w:after="0" w:line="192" w:lineRule="auto"/>
              <w:ind w:left="0"/>
              <w:jc w:val="center"/>
              <w:rPr>
                <w:rFonts w:ascii="Traditional Arabic" w:hAnsi="Traditional Arabic" w:cs="Traditional Arabic"/>
                <w:b/>
                <w:bCs/>
                <w:rtl/>
                <w:lang w:bidi="ar-EG"/>
              </w:rPr>
            </w:pPr>
            <w:r w:rsidRPr="00510AEA">
              <w:rPr>
                <w:rFonts w:ascii="Traditional Arabic" w:hAnsi="Traditional Arabic" w:cs="Traditional Arabic"/>
                <w:b/>
                <w:bCs/>
                <w:lang w:bidi="ar-EG"/>
              </w:rPr>
              <w:t>60</w:t>
            </w:r>
          </w:p>
        </w:tc>
        <w:tc>
          <w:tcPr>
            <w:tcW w:w="900" w:type="dxa"/>
          </w:tcPr>
          <w:p w:rsidR="00510AEA" w:rsidRPr="00510AEA" w:rsidRDefault="00510AEA" w:rsidP="001637D4">
            <w:pPr>
              <w:pStyle w:val="ListParagraph"/>
              <w:bidi/>
              <w:spacing w:after="0" w:line="192" w:lineRule="auto"/>
              <w:ind w:left="0"/>
              <w:jc w:val="center"/>
              <w:rPr>
                <w:rFonts w:ascii="Traditional Arabic" w:hAnsi="Traditional Arabic" w:cs="Traditional Arabic"/>
                <w:b/>
                <w:bCs/>
                <w:lang w:bidi="ar-EG"/>
              </w:rPr>
            </w:pPr>
            <w:r w:rsidRPr="00510AEA">
              <w:rPr>
                <w:rFonts w:ascii="Traditional Arabic" w:hAnsi="Traditional Arabic" w:cs="Traditional Arabic"/>
                <w:b/>
                <w:bCs/>
                <w:lang w:bidi="ar-EG"/>
              </w:rPr>
              <w:t>2+</w:t>
            </w:r>
            <w:r>
              <w:rPr>
                <w:rFonts w:ascii="Traditional Arabic" w:hAnsi="Traditional Arabic" w:cs="Traditional Arabic"/>
                <w:b/>
                <w:bCs/>
                <w:lang w:bidi="ar-EG"/>
              </w:rPr>
              <w:t>1</w:t>
            </w:r>
          </w:p>
        </w:tc>
        <w:tc>
          <w:tcPr>
            <w:tcW w:w="810" w:type="dxa"/>
          </w:tcPr>
          <w:p w:rsidR="00510AEA" w:rsidRPr="00510AEA" w:rsidRDefault="00510AEA" w:rsidP="001637D4">
            <w:pPr>
              <w:pStyle w:val="ListParagraph"/>
              <w:bidi/>
              <w:spacing w:after="0" w:line="192" w:lineRule="auto"/>
              <w:ind w:left="0"/>
              <w:jc w:val="center"/>
              <w:rPr>
                <w:rFonts w:ascii="Traditional Arabic" w:hAnsi="Traditional Arabic" w:cs="Traditional Arabic"/>
                <w:b/>
                <w:bCs/>
                <w:rtl/>
                <w:lang w:bidi="ar-EG"/>
              </w:rPr>
            </w:pPr>
            <w:r w:rsidRPr="00510AEA">
              <w:rPr>
                <w:rFonts w:ascii="Traditional Arabic" w:hAnsi="Traditional Arabic" w:cs="Traditional Arabic"/>
                <w:b/>
                <w:bCs/>
                <w:lang w:bidi="ar-EG"/>
              </w:rPr>
              <w:t>3</w:t>
            </w:r>
          </w:p>
        </w:tc>
        <w:tc>
          <w:tcPr>
            <w:tcW w:w="900" w:type="dxa"/>
          </w:tcPr>
          <w:p w:rsidR="00510AEA" w:rsidRPr="00510AEA" w:rsidRDefault="00510AEA" w:rsidP="001637D4">
            <w:pPr>
              <w:pStyle w:val="ListParagraph"/>
              <w:bidi/>
              <w:spacing w:after="0" w:line="192" w:lineRule="auto"/>
              <w:ind w:left="0"/>
              <w:jc w:val="center"/>
              <w:rPr>
                <w:rFonts w:ascii="Traditional Arabic" w:hAnsi="Traditional Arabic" w:cs="Traditional Arabic"/>
                <w:b/>
                <w:bCs/>
                <w:rtl/>
                <w:lang w:bidi="ar-EG"/>
              </w:rPr>
            </w:pPr>
            <w:r w:rsidRPr="00510AEA">
              <w:rPr>
                <w:rFonts w:ascii="Traditional Arabic" w:hAnsi="Traditional Arabic" w:cs="Traditional Arabic"/>
                <w:b/>
                <w:bCs/>
                <w:lang w:bidi="ar-EG"/>
              </w:rPr>
              <w:t>BC-219</w:t>
            </w:r>
          </w:p>
        </w:tc>
        <w:tc>
          <w:tcPr>
            <w:tcW w:w="2070" w:type="dxa"/>
          </w:tcPr>
          <w:p w:rsidR="00510AEA" w:rsidRPr="001E3E6D" w:rsidRDefault="00510AEA" w:rsidP="001637D4">
            <w:pPr>
              <w:pStyle w:val="ListParagraph"/>
              <w:bidi/>
              <w:spacing w:after="0" w:line="192" w:lineRule="auto"/>
              <w:ind w:left="0"/>
              <w:jc w:val="center"/>
              <w:rPr>
                <w:rFonts w:ascii="Traditional Arabic" w:hAnsi="Traditional Arabic" w:cs="Traditional Arabic"/>
                <w:b/>
                <w:bCs/>
                <w:sz w:val="20"/>
                <w:szCs w:val="20"/>
                <w:rtl/>
                <w:lang w:bidi="ar-EG"/>
              </w:rPr>
            </w:pPr>
            <w:r w:rsidRPr="001E3E6D">
              <w:rPr>
                <w:rFonts w:ascii="Traditional Arabic" w:hAnsi="Traditional Arabic" w:cs="Traditional Arabic"/>
                <w:b/>
                <w:bCs/>
                <w:sz w:val="20"/>
                <w:szCs w:val="20"/>
                <w:lang w:bidi="ar-EG"/>
              </w:rPr>
              <w:t>Nutrition for Cardiovascular and Metabolic Diseases</w:t>
            </w:r>
            <w:r w:rsidRPr="001E3E6D">
              <w:rPr>
                <w:rFonts w:ascii="Traditional Arabic" w:hAnsi="Traditional Arabic" w:cs="Traditional Arabic"/>
                <w:b/>
                <w:bCs/>
                <w:sz w:val="20"/>
                <w:szCs w:val="20"/>
                <w:rtl/>
                <w:lang w:bidi="ar-EG"/>
              </w:rPr>
              <w:t xml:space="preserve"> </w:t>
            </w:r>
          </w:p>
          <w:p w:rsidR="00510AEA" w:rsidRPr="00510AEA" w:rsidRDefault="00510AEA" w:rsidP="001637D4">
            <w:pPr>
              <w:pStyle w:val="ListParagraph"/>
              <w:bidi/>
              <w:spacing w:after="0" w:line="192" w:lineRule="auto"/>
              <w:ind w:left="0"/>
              <w:jc w:val="center"/>
              <w:rPr>
                <w:rFonts w:ascii="Traditional Arabic" w:hAnsi="Traditional Arabic" w:cs="Traditional Arabic"/>
                <w:b/>
                <w:bCs/>
                <w:rtl/>
                <w:lang w:bidi="ar-EG"/>
              </w:rPr>
            </w:pPr>
            <w:r w:rsidRPr="001E3E6D">
              <w:rPr>
                <w:rFonts w:ascii="Traditional Arabic" w:hAnsi="Traditional Arabic" w:cs="Traditional Arabic" w:hint="cs"/>
                <w:b/>
                <w:bCs/>
                <w:sz w:val="20"/>
                <w:szCs w:val="20"/>
                <w:rtl/>
                <w:lang w:bidi="ar-EG"/>
              </w:rPr>
              <w:t>ال</w:t>
            </w:r>
            <w:r w:rsidRPr="001E3E6D">
              <w:rPr>
                <w:rFonts w:ascii="Traditional Arabic" w:hAnsi="Traditional Arabic" w:cs="Traditional Arabic"/>
                <w:b/>
                <w:bCs/>
                <w:sz w:val="20"/>
                <w:szCs w:val="20"/>
                <w:rtl/>
                <w:lang w:bidi="ar-EG"/>
              </w:rPr>
              <w:t xml:space="preserve">تغذية </w:t>
            </w:r>
            <w:r w:rsidRPr="001E3E6D">
              <w:rPr>
                <w:rFonts w:ascii="Traditional Arabic" w:hAnsi="Traditional Arabic" w:cs="Traditional Arabic" w:hint="cs"/>
                <w:b/>
                <w:bCs/>
                <w:sz w:val="20"/>
                <w:szCs w:val="20"/>
                <w:rtl/>
                <w:lang w:bidi="ar-EG"/>
              </w:rPr>
              <w:t>ل</w:t>
            </w:r>
            <w:r w:rsidRPr="001E3E6D">
              <w:rPr>
                <w:rFonts w:ascii="Traditional Arabic" w:hAnsi="Traditional Arabic" w:cs="Traditional Arabic"/>
                <w:b/>
                <w:bCs/>
                <w:sz w:val="20"/>
                <w:szCs w:val="20"/>
                <w:rtl/>
                <w:lang w:bidi="ar-EG"/>
              </w:rPr>
              <w:t>أمراض القلب والأوعية الدموية والتمثيل الغذائي</w:t>
            </w:r>
          </w:p>
        </w:tc>
      </w:tr>
      <w:tr w:rsidR="00510AEA" w:rsidRPr="00510AEA" w:rsidTr="00601347">
        <w:trPr>
          <w:jc w:val="center"/>
        </w:trPr>
        <w:tc>
          <w:tcPr>
            <w:tcW w:w="900" w:type="dxa"/>
          </w:tcPr>
          <w:p w:rsidR="00510AEA" w:rsidRPr="00510AEA" w:rsidRDefault="002B3178" w:rsidP="001637D4">
            <w:pPr>
              <w:spacing w:after="0" w:line="192" w:lineRule="auto"/>
              <w:jc w:val="center"/>
              <w:rPr>
                <w:rFonts w:ascii="Traditional Arabic" w:hAnsi="Traditional Arabic" w:cs="Traditional Arabic"/>
                <w:b/>
                <w:bCs/>
                <w:lang w:bidi="ar-EG"/>
              </w:rPr>
            </w:pPr>
            <w:r>
              <w:rPr>
                <w:rFonts w:ascii="Traditional Arabic" w:hAnsi="Traditional Arabic" w:cs="Traditional Arabic"/>
                <w:b/>
                <w:bCs/>
                <w:lang w:bidi="ar-EG"/>
              </w:rPr>
              <w:t>2</w:t>
            </w:r>
          </w:p>
        </w:tc>
        <w:tc>
          <w:tcPr>
            <w:tcW w:w="810" w:type="dxa"/>
          </w:tcPr>
          <w:p w:rsidR="00510AEA" w:rsidRPr="00510AEA" w:rsidRDefault="00510AEA" w:rsidP="001637D4">
            <w:pPr>
              <w:spacing w:after="0" w:line="192" w:lineRule="auto"/>
              <w:jc w:val="center"/>
              <w:rPr>
                <w:rFonts w:ascii="Traditional Arabic" w:hAnsi="Traditional Arabic" w:cs="Traditional Arabic"/>
                <w:b/>
                <w:bCs/>
              </w:rPr>
            </w:pPr>
            <w:r w:rsidRPr="00510AEA">
              <w:rPr>
                <w:rFonts w:ascii="Traditional Arabic" w:hAnsi="Traditional Arabic" w:cs="Traditional Arabic"/>
                <w:b/>
                <w:bCs/>
                <w:lang w:bidi="ar-EG"/>
              </w:rPr>
              <w:t>100</w:t>
            </w:r>
          </w:p>
        </w:tc>
        <w:tc>
          <w:tcPr>
            <w:tcW w:w="720" w:type="dxa"/>
          </w:tcPr>
          <w:p w:rsidR="00510AEA" w:rsidRPr="00510AEA" w:rsidRDefault="00510AEA" w:rsidP="001637D4">
            <w:pPr>
              <w:pStyle w:val="ListParagraph"/>
              <w:bidi/>
              <w:spacing w:after="0" w:line="192" w:lineRule="auto"/>
              <w:ind w:left="0"/>
              <w:jc w:val="center"/>
              <w:rPr>
                <w:rFonts w:ascii="Traditional Arabic" w:hAnsi="Traditional Arabic" w:cs="Traditional Arabic"/>
                <w:b/>
                <w:bCs/>
                <w:rtl/>
                <w:lang w:bidi="ar-EG"/>
              </w:rPr>
            </w:pPr>
            <w:r w:rsidRPr="00510AEA">
              <w:rPr>
                <w:rFonts w:ascii="Traditional Arabic" w:hAnsi="Traditional Arabic" w:cs="Traditional Arabic"/>
                <w:b/>
                <w:bCs/>
                <w:lang w:bidi="ar-EG"/>
              </w:rPr>
              <w:t>15</w:t>
            </w:r>
          </w:p>
        </w:tc>
        <w:tc>
          <w:tcPr>
            <w:tcW w:w="810" w:type="dxa"/>
          </w:tcPr>
          <w:p w:rsidR="00510AEA" w:rsidRPr="00510AEA" w:rsidRDefault="00510AEA" w:rsidP="001637D4">
            <w:pPr>
              <w:pStyle w:val="ListParagraph"/>
              <w:bidi/>
              <w:spacing w:after="0" w:line="192" w:lineRule="auto"/>
              <w:ind w:left="0"/>
              <w:jc w:val="center"/>
              <w:rPr>
                <w:rFonts w:ascii="Traditional Arabic" w:hAnsi="Traditional Arabic" w:cs="Traditional Arabic"/>
                <w:b/>
                <w:bCs/>
                <w:rtl/>
                <w:lang w:bidi="ar-EG"/>
              </w:rPr>
            </w:pPr>
            <w:r w:rsidRPr="00510AEA">
              <w:rPr>
                <w:rFonts w:ascii="Traditional Arabic" w:hAnsi="Traditional Arabic" w:cs="Traditional Arabic"/>
                <w:b/>
                <w:bCs/>
                <w:lang w:bidi="ar-EG"/>
              </w:rPr>
              <w:t>25</w:t>
            </w:r>
          </w:p>
        </w:tc>
        <w:tc>
          <w:tcPr>
            <w:tcW w:w="990" w:type="dxa"/>
          </w:tcPr>
          <w:p w:rsidR="00510AEA" w:rsidRPr="00510AEA" w:rsidRDefault="00510AEA" w:rsidP="001637D4">
            <w:pPr>
              <w:pStyle w:val="ListParagraph"/>
              <w:bidi/>
              <w:spacing w:after="0" w:line="192" w:lineRule="auto"/>
              <w:ind w:left="0"/>
              <w:jc w:val="center"/>
              <w:rPr>
                <w:rFonts w:ascii="Traditional Arabic" w:hAnsi="Traditional Arabic" w:cs="Traditional Arabic"/>
                <w:b/>
                <w:bCs/>
                <w:rtl/>
                <w:lang w:bidi="ar-EG"/>
              </w:rPr>
            </w:pPr>
            <w:r w:rsidRPr="00510AEA">
              <w:rPr>
                <w:rFonts w:ascii="Traditional Arabic" w:hAnsi="Traditional Arabic" w:cs="Traditional Arabic"/>
                <w:b/>
                <w:bCs/>
                <w:lang w:bidi="ar-EG"/>
              </w:rPr>
              <w:t>60</w:t>
            </w:r>
          </w:p>
        </w:tc>
        <w:tc>
          <w:tcPr>
            <w:tcW w:w="900" w:type="dxa"/>
          </w:tcPr>
          <w:p w:rsidR="00510AEA" w:rsidRPr="00510AEA" w:rsidRDefault="002B3178" w:rsidP="001637D4">
            <w:pPr>
              <w:pStyle w:val="ListParagraph"/>
              <w:spacing w:after="0" w:line="192" w:lineRule="auto"/>
              <w:ind w:left="0"/>
              <w:jc w:val="center"/>
              <w:rPr>
                <w:rFonts w:ascii="Traditional Arabic" w:hAnsi="Traditional Arabic" w:cs="Traditional Arabic"/>
                <w:b/>
                <w:bCs/>
                <w:rtl/>
                <w:lang w:bidi="ar-EG"/>
              </w:rPr>
            </w:pPr>
            <w:r>
              <w:rPr>
                <w:rFonts w:cs="Traditional Arabic"/>
                <w:b/>
                <w:bCs/>
                <w:lang w:bidi="ar-EG"/>
              </w:rPr>
              <w:t>2</w:t>
            </w:r>
            <w:r w:rsidR="00510AEA" w:rsidRPr="00510AEA">
              <w:rPr>
                <w:rFonts w:ascii="Traditional Arabic" w:hAnsi="Traditional Arabic" w:cs="Traditional Arabic"/>
                <w:b/>
                <w:bCs/>
                <w:lang w:bidi="ar-EG"/>
              </w:rPr>
              <w:t>+</w:t>
            </w:r>
            <w:r w:rsidR="00510AEA">
              <w:rPr>
                <w:rFonts w:ascii="Traditional Arabic" w:hAnsi="Traditional Arabic" w:cs="Traditional Arabic"/>
                <w:b/>
                <w:bCs/>
                <w:lang w:bidi="ar-EG"/>
              </w:rPr>
              <w:t>1</w:t>
            </w:r>
          </w:p>
        </w:tc>
        <w:tc>
          <w:tcPr>
            <w:tcW w:w="810" w:type="dxa"/>
          </w:tcPr>
          <w:p w:rsidR="00510AEA" w:rsidRPr="00510AEA" w:rsidRDefault="007262F2" w:rsidP="001637D4">
            <w:pPr>
              <w:pStyle w:val="ListParagraph"/>
              <w:bidi/>
              <w:spacing w:after="0" w:line="192" w:lineRule="auto"/>
              <w:ind w:left="0"/>
              <w:jc w:val="center"/>
              <w:rPr>
                <w:rFonts w:ascii="Traditional Arabic" w:hAnsi="Traditional Arabic" w:cs="Traditional Arabic"/>
                <w:b/>
                <w:bCs/>
                <w:rtl/>
                <w:lang w:bidi="ar-EG"/>
              </w:rPr>
            </w:pPr>
            <w:r w:rsidRPr="00510AEA">
              <w:rPr>
                <w:rFonts w:ascii="Traditional Arabic" w:hAnsi="Traditional Arabic" w:cs="Traditional Arabic"/>
                <w:b/>
                <w:bCs/>
                <w:lang w:bidi="ar-EG"/>
              </w:rPr>
              <w:t>3</w:t>
            </w:r>
          </w:p>
        </w:tc>
        <w:tc>
          <w:tcPr>
            <w:tcW w:w="900" w:type="dxa"/>
          </w:tcPr>
          <w:p w:rsidR="00510AEA" w:rsidRPr="00510AEA" w:rsidRDefault="00510AEA" w:rsidP="001637D4">
            <w:pPr>
              <w:pStyle w:val="ListParagraph"/>
              <w:bidi/>
              <w:spacing w:after="0" w:line="192" w:lineRule="auto"/>
              <w:ind w:left="0"/>
              <w:jc w:val="center"/>
              <w:rPr>
                <w:rFonts w:ascii="Traditional Arabic" w:hAnsi="Traditional Arabic" w:cs="Traditional Arabic"/>
                <w:b/>
                <w:bCs/>
                <w:rtl/>
                <w:lang w:bidi="ar-EG"/>
              </w:rPr>
            </w:pPr>
            <w:r w:rsidRPr="00510AEA">
              <w:rPr>
                <w:rFonts w:ascii="Traditional Arabic" w:hAnsi="Traditional Arabic" w:cs="Traditional Arabic"/>
                <w:b/>
                <w:bCs/>
                <w:lang w:bidi="ar-EG"/>
              </w:rPr>
              <w:t>BC-220</w:t>
            </w:r>
          </w:p>
        </w:tc>
        <w:tc>
          <w:tcPr>
            <w:tcW w:w="2070" w:type="dxa"/>
          </w:tcPr>
          <w:p w:rsidR="00510AEA" w:rsidRPr="00510AEA" w:rsidRDefault="00510AEA" w:rsidP="001637D4">
            <w:pPr>
              <w:pStyle w:val="ListParagraph"/>
              <w:bidi/>
              <w:spacing w:after="0" w:line="192" w:lineRule="auto"/>
              <w:ind w:left="0"/>
              <w:jc w:val="center"/>
              <w:rPr>
                <w:rFonts w:ascii="Traditional Arabic" w:hAnsi="Traditional Arabic" w:cs="Traditional Arabic"/>
                <w:b/>
                <w:bCs/>
                <w:lang w:bidi="ar-EG"/>
              </w:rPr>
            </w:pPr>
            <w:r w:rsidRPr="00510AEA">
              <w:rPr>
                <w:rFonts w:ascii="Traditional Arabic" w:hAnsi="Traditional Arabic" w:cs="Traditional Arabic"/>
                <w:b/>
                <w:bCs/>
                <w:lang w:bidi="ar-EG"/>
              </w:rPr>
              <w:t>Nutrition for Cancer Patients</w:t>
            </w:r>
            <w:r w:rsidRPr="00510AEA">
              <w:rPr>
                <w:rFonts w:ascii="Traditional Arabic" w:hAnsi="Traditional Arabic" w:cs="Traditional Arabic"/>
                <w:b/>
                <w:bCs/>
                <w:rtl/>
                <w:lang w:bidi="ar-EG"/>
              </w:rPr>
              <w:t xml:space="preserve"> </w:t>
            </w:r>
          </w:p>
          <w:p w:rsidR="00510AEA" w:rsidRPr="00510AEA" w:rsidRDefault="00510AEA" w:rsidP="001637D4">
            <w:pPr>
              <w:pStyle w:val="ListParagraph"/>
              <w:bidi/>
              <w:spacing w:after="0" w:line="192" w:lineRule="auto"/>
              <w:ind w:left="0"/>
              <w:jc w:val="center"/>
              <w:rPr>
                <w:rFonts w:ascii="Traditional Arabic" w:hAnsi="Traditional Arabic" w:cs="Traditional Arabic"/>
                <w:b/>
                <w:bCs/>
                <w:rtl/>
                <w:lang w:bidi="ar-EG"/>
              </w:rPr>
            </w:pPr>
            <w:r w:rsidRPr="00510AEA">
              <w:rPr>
                <w:rFonts w:ascii="Traditional Arabic" w:hAnsi="Traditional Arabic" w:cs="Traditional Arabic" w:hint="cs"/>
                <w:b/>
                <w:bCs/>
                <w:rtl/>
                <w:lang w:bidi="ar-EG"/>
              </w:rPr>
              <w:t>التغذية لمرضى السرطان</w:t>
            </w:r>
          </w:p>
        </w:tc>
      </w:tr>
      <w:tr w:rsidR="00510AEA" w:rsidRPr="00510AEA" w:rsidTr="00601347">
        <w:trPr>
          <w:jc w:val="center"/>
        </w:trPr>
        <w:tc>
          <w:tcPr>
            <w:tcW w:w="900" w:type="dxa"/>
          </w:tcPr>
          <w:p w:rsidR="00510AEA" w:rsidRPr="002B3178" w:rsidRDefault="00510AEA" w:rsidP="001637D4">
            <w:pPr>
              <w:spacing w:after="0" w:line="192" w:lineRule="auto"/>
              <w:jc w:val="center"/>
              <w:rPr>
                <w:rFonts w:ascii="Traditional Arabic" w:hAnsi="Traditional Arabic" w:cs="Traditional Arabic"/>
                <w:b/>
                <w:bCs/>
                <w:lang w:bidi="ar-EG"/>
              </w:rPr>
            </w:pPr>
            <w:r w:rsidRPr="002B3178">
              <w:rPr>
                <w:rFonts w:ascii="Traditional Arabic" w:hAnsi="Traditional Arabic" w:cs="Traditional Arabic"/>
                <w:b/>
                <w:bCs/>
                <w:lang w:bidi="ar-EG"/>
              </w:rPr>
              <w:t>-</w:t>
            </w:r>
          </w:p>
        </w:tc>
        <w:tc>
          <w:tcPr>
            <w:tcW w:w="810" w:type="dxa"/>
          </w:tcPr>
          <w:p w:rsidR="00510AEA" w:rsidRPr="002B3178" w:rsidRDefault="00510AEA" w:rsidP="001637D4">
            <w:pPr>
              <w:spacing w:after="0" w:line="192" w:lineRule="auto"/>
              <w:jc w:val="center"/>
              <w:rPr>
                <w:rFonts w:ascii="Traditional Arabic" w:hAnsi="Traditional Arabic" w:cs="Traditional Arabic"/>
                <w:b/>
                <w:bCs/>
                <w:lang w:bidi="ar-EG"/>
              </w:rPr>
            </w:pPr>
            <w:r w:rsidRPr="002B3178">
              <w:rPr>
                <w:rFonts w:ascii="Traditional Arabic" w:hAnsi="Traditional Arabic" w:cs="Traditional Arabic"/>
                <w:b/>
                <w:bCs/>
                <w:lang w:bidi="ar-EG"/>
              </w:rPr>
              <w:t>100</w:t>
            </w:r>
          </w:p>
        </w:tc>
        <w:tc>
          <w:tcPr>
            <w:tcW w:w="720" w:type="dxa"/>
          </w:tcPr>
          <w:p w:rsidR="00510AEA" w:rsidRPr="002B3178" w:rsidRDefault="00D028E8" w:rsidP="001637D4">
            <w:pPr>
              <w:pStyle w:val="ListParagraph"/>
              <w:bidi/>
              <w:spacing w:after="0" w:line="192" w:lineRule="auto"/>
              <w:ind w:left="0"/>
              <w:jc w:val="center"/>
              <w:rPr>
                <w:rFonts w:ascii="Traditional Arabic" w:hAnsi="Traditional Arabic" w:cs="Traditional Arabic"/>
                <w:b/>
                <w:bCs/>
                <w:lang w:bidi="ar-EG"/>
              </w:rPr>
            </w:pPr>
            <w:r>
              <w:rPr>
                <w:rFonts w:ascii="Traditional Arabic" w:hAnsi="Traditional Arabic" w:cs="Traditional Arabic"/>
                <w:b/>
                <w:bCs/>
                <w:lang w:bidi="ar-EG"/>
              </w:rPr>
              <w:t>50</w:t>
            </w:r>
          </w:p>
        </w:tc>
        <w:tc>
          <w:tcPr>
            <w:tcW w:w="810" w:type="dxa"/>
          </w:tcPr>
          <w:p w:rsidR="00510AEA" w:rsidRPr="002B3178" w:rsidRDefault="00D028E8" w:rsidP="00D028E8">
            <w:pPr>
              <w:pStyle w:val="ListParagraph"/>
              <w:bidi/>
              <w:spacing w:after="0" w:line="192" w:lineRule="auto"/>
              <w:ind w:left="0"/>
              <w:jc w:val="center"/>
              <w:rPr>
                <w:rFonts w:ascii="Traditional Arabic" w:hAnsi="Traditional Arabic" w:cs="Traditional Arabic"/>
                <w:b/>
                <w:bCs/>
                <w:lang w:bidi="ar-EG"/>
              </w:rPr>
            </w:pPr>
            <w:r>
              <w:rPr>
                <w:rFonts w:ascii="Traditional Arabic" w:hAnsi="Traditional Arabic" w:cs="Traditional Arabic"/>
                <w:b/>
                <w:bCs/>
                <w:lang w:bidi="ar-EG"/>
              </w:rPr>
              <w:t>50</w:t>
            </w:r>
          </w:p>
        </w:tc>
        <w:tc>
          <w:tcPr>
            <w:tcW w:w="990" w:type="dxa"/>
          </w:tcPr>
          <w:p w:rsidR="00510AEA" w:rsidRPr="002B3178" w:rsidRDefault="00510AEA" w:rsidP="001637D4">
            <w:pPr>
              <w:pStyle w:val="ListParagraph"/>
              <w:bidi/>
              <w:spacing w:after="0" w:line="192" w:lineRule="auto"/>
              <w:ind w:left="0"/>
              <w:jc w:val="center"/>
              <w:rPr>
                <w:rFonts w:ascii="Traditional Arabic" w:hAnsi="Traditional Arabic" w:cs="Traditional Arabic"/>
                <w:b/>
                <w:bCs/>
                <w:lang w:bidi="ar-EG"/>
              </w:rPr>
            </w:pPr>
            <w:r w:rsidRPr="002B3178">
              <w:rPr>
                <w:rFonts w:ascii="Traditional Arabic" w:hAnsi="Traditional Arabic" w:cs="Traditional Arabic"/>
                <w:b/>
                <w:bCs/>
                <w:rtl/>
                <w:lang w:bidi="ar-EG"/>
              </w:rPr>
              <w:t>-</w:t>
            </w:r>
          </w:p>
        </w:tc>
        <w:tc>
          <w:tcPr>
            <w:tcW w:w="900" w:type="dxa"/>
          </w:tcPr>
          <w:p w:rsidR="00510AEA" w:rsidRPr="00D028E8" w:rsidRDefault="002B3178" w:rsidP="00D028E8">
            <w:pPr>
              <w:pStyle w:val="ListParagraph"/>
              <w:spacing w:after="0" w:line="192" w:lineRule="auto"/>
              <w:ind w:left="0"/>
              <w:jc w:val="center"/>
              <w:rPr>
                <w:rFonts w:cs="Traditional Arabic"/>
                <w:b/>
                <w:bCs/>
                <w:lang w:bidi="ar-EG"/>
              </w:rPr>
            </w:pPr>
            <w:r w:rsidRPr="002B3178">
              <w:rPr>
                <w:rFonts w:ascii="Traditional Arabic" w:hAnsi="Traditional Arabic" w:cs="Traditional Arabic"/>
                <w:b/>
                <w:bCs/>
                <w:lang w:bidi="ar-EG"/>
              </w:rPr>
              <w:t>0+</w:t>
            </w:r>
            <w:r w:rsidR="00D028E8">
              <w:rPr>
                <w:rFonts w:ascii="Traditional Arabic" w:hAnsi="Traditional Arabic" w:cs="Traditional Arabic"/>
                <w:b/>
                <w:bCs/>
                <w:lang w:bidi="ar-EG"/>
              </w:rPr>
              <w:t>2</w:t>
            </w:r>
          </w:p>
        </w:tc>
        <w:tc>
          <w:tcPr>
            <w:tcW w:w="810" w:type="dxa"/>
          </w:tcPr>
          <w:p w:rsidR="00510AEA" w:rsidRPr="002B3178" w:rsidRDefault="002B3178" w:rsidP="001637D4">
            <w:pPr>
              <w:pStyle w:val="ListParagraph"/>
              <w:spacing w:after="0" w:line="192" w:lineRule="auto"/>
              <w:ind w:left="0"/>
              <w:jc w:val="center"/>
              <w:rPr>
                <w:rFonts w:ascii="Traditional Arabic" w:hAnsi="Traditional Arabic" w:cs="Traditional Arabic"/>
                <w:b/>
                <w:bCs/>
                <w:lang w:bidi="ar-EG"/>
              </w:rPr>
            </w:pPr>
            <w:r>
              <w:rPr>
                <w:rFonts w:ascii="Traditional Arabic" w:hAnsi="Traditional Arabic" w:cs="Traditional Arabic"/>
                <w:b/>
                <w:bCs/>
                <w:lang w:bidi="ar-EG"/>
              </w:rPr>
              <w:t>2</w:t>
            </w:r>
          </w:p>
        </w:tc>
        <w:tc>
          <w:tcPr>
            <w:tcW w:w="900" w:type="dxa"/>
          </w:tcPr>
          <w:p w:rsidR="00510AEA" w:rsidRPr="002B3178" w:rsidRDefault="00510AEA" w:rsidP="001637D4">
            <w:pPr>
              <w:pStyle w:val="ListParagraph"/>
              <w:bidi/>
              <w:spacing w:after="0" w:line="192" w:lineRule="auto"/>
              <w:ind w:left="0"/>
              <w:jc w:val="center"/>
              <w:rPr>
                <w:rFonts w:ascii="Traditional Arabic" w:hAnsi="Traditional Arabic" w:cs="Traditional Arabic"/>
                <w:b/>
                <w:bCs/>
                <w:lang w:bidi="ar-EG"/>
              </w:rPr>
            </w:pPr>
            <w:r w:rsidRPr="002B3178">
              <w:rPr>
                <w:rFonts w:ascii="Traditional Arabic" w:hAnsi="Traditional Arabic" w:cs="Traditional Arabic"/>
                <w:b/>
                <w:bCs/>
                <w:lang w:bidi="ar-EG"/>
              </w:rPr>
              <w:t>BC-221</w:t>
            </w:r>
          </w:p>
        </w:tc>
        <w:tc>
          <w:tcPr>
            <w:tcW w:w="2070" w:type="dxa"/>
          </w:tcPr>
          <w:p w:rsidR="00510AEA" w:rsidRPr="00D028E8" w:rsidRDefault="00D028E8" w:rsidP="00AC05E5">
            <w:pPr>
              <w:pStyle w:val="ListParagraph"/>
              <w:spacing w:after="0" w:line="192" w:lineRule="auto"/>
              <w:ind w:left="0"/>
              <w:jc w:val="center"/>
              <w:rPr>
                <w:rFonts w:cs="Traditional Arabic"/>
                <w:b/>
                <w:bCs/>
                <w:lang w:bidi="ar-EG"/>
              </w:rPr>
            </w:pPr>
            <w:r w:rsidRPr="00D028E8">
              <w:rPr>
                <w:rFonts w:cs="Traditional Arabic"/>
                <w:b/>
                <w:bCs/>
                <w:lang w:bidi="ar-EG"/>
              </w:rPr>
              <w:t>Research Project</w:t>
            </w:r>
            <w:r w:rsidR="001E44A1">
              <w:rPr>
                <w:rFonts w:cs="Traditional Arabic"/>
                <w:b/>
                <w:bCs/>
                <w:lang w:bidi="ar-EG"/>
              </w:rPr>
              <w:t xml:space="preserve"> </w:t>
            </w:r>
          </w:p>
          <w:p w:rsidR="002B3178" w:rsidRPr="00D028E8" w:rsidRDefault="00D028E8" w:rsidP="00AC05E5">
            <w:pPr>
              <w:pStyle w:val="ListParagraph"/>
              <w:spacing w:after="0" w:line="192" w:lineRule="auto"/>
              <w:ind w:left="0"/>
              <w:jc w:val="center"/>
              <w:rPr>
                <w:rFonts w:ascii="Traditional Arabic" w:hAnsi="Traditional Arabic" w:cs="Traditional Arabic"/>
                <w:b/>
                <w:bCs/>
                <w:rtl/>
                <w:lang w:bidi="ar-EG"/>
              </w:rPr>
            </w:pPr>
            <w:r>
              <w:rPr>
                <w:rFonts w:ascii="Traditional Arabic" w:hAnsi="Traditional Arabic" w:cs="Traditional Arabic" w:hint="cs"/>
                <w:b/>
                <w:bCs/>
                <w:rtl/>
                <w:lang w:bidi="ar-EG"/>
              </w:rPr>
              <w:t>مشروع بحثى</w:t>
            </w:r>
            <w:r w:rsidR="001E44A1">
              <w:rPr>
                <w:rFonts w:ascii="Traditional Arabic" w:hAnsi="Traditional Arabic" w:cs="Traditional Arabic" w:hint="cs"/>
                <w:b/>
                <w:bCs/>
                <w:rtl/>
                <w:lang w:bidi="ar-EG"/>
              </w:rPr>
              <w:t xml:space="preserve"> </w:t>
            </w:r>
          </w:p>
        </w:tc>
      </w:tr>
      <w:tr w:rsidR="00601347" w:rsidRPr="00510AEA" w:rsidTr="00306EC3">
        <w:trPr>
          <w:jc w:val="center"/>
        </w:trPr>
        <w:tc>
          <w:tcPr>
            <w:tcW w:w="5130" w:type="dxa"/>
            <w:gridSpan w:val="6"/>
          </w:tcPr>
          <w:p w:rsidR="00601347" w:rsidRPr="00510AEA" w:rsidRDefault="00601347" w:rsidP="00601347">
            <w:pPr>
              <w:pStyle w:val="ListParagraph"/>
              <w:bidi/>
              <w:spacing w:after="0" w:line="240" w:lineRule="auto"/>
              <w:ind w:left="0"/>
              <w:rPr>
                <w:rFonts w:ascii="Traditional Arabic" w:hAnsi="Traditional Arabic" w:cs="Traditional Arabic"/>
                <w:b/>
                <w:bCs/>
                <w:rtl/>
                <w:lang w:bidi="ar-EG"/>
              </w:rPr>
            </w:pPr>
          </w:p>
        </w:tc>
        <w:tc>
          <w:tcPr>
            <w:tcW w:w="810" w:type="dxa"/>
          </w:tcPr>
          <w:p w:rsidR="00601347" w:rsidRDefault="00601347" w:rsidP="00601347">
            <w:pPr>
              <w:pStyle w:val="ListParagraph"/>
              <w:spacing w:after="0" w:line="240" w:lineRule="auto"/>
              <w:ind w:left="0"/>
              <w:jc w:val="center"/>
              <w:rPr>
                <w:rFonts w:ascii="Traditional Arabic" w:hAnsi="Traditional Arabic" w:cs="Traditional Arabic"/>
                <w:b/>
                <w:bCs/>
                <w:lang w:bidi="ar-EG"/>
              </w:rPr>
            </w:pPr>
          </w:p>
          <w:p w:rsidR="00601347" w:rsidRPr="00510AEA" w:rsidRDefault="00601347" w:rsidP="00601347">
            <w:pPr>
              <w:pStyle w:val="ListParagraph"/>
              <w:spacing w:after="0" w:line="240" w:lineRule="auto"/>
              <w:ind w:left="0"/>
              <w:jc w:val="center"/>
              <w:rPr>
                <w:rFonts w:ascii="Traditional Arabic" w:hAnsi="Traditional Arabic" w:cs="Traditional Arabic"/>
                <w:b/>
                <w:bCs/>
                <w:rtl/>
                <w:lang w:bidi="ar-EG"/>
              </w:rPr>
            </w:pPr>
            <w:r>
              <w:rPr>
                <w:rFonts w:ascii="Traditional Arabic" w:hAnsi="Traditional Arabic" w:cs="Traditional Arabic"/>
                <w:b/>
                <w:bCs/>
                <w:lang w:bidi="ar-EG"/>
              </w:rPr>
              <w:t>17</w:t>
            </w:r>
          </w:p>
        </w:tc>
        <w:tc>
          <w:tcPr>
            <w:tcW w:w="2970" w:type="dxa"/>
            <w:gridSpan w:val="2"/>
          </w:tcPr>
          <w:p w:rsidR="00601347" w:rsidRDefault="00601347" w:rsidP="00601347">
            <w:pPr>
              <w:pStyle w:val="ListParagraph"/>
              <w:spacing w:after="0" w:line="240" w:lineRule="auto"/>
              <w:ind w:left="0"/>
              <w:jc w:val="center"/>
              <w:rPr>
                <w:rFonts w:ascii="Traditional Arabic" w:hAnsi="Traditional Arabic" w:cs="Traditional Arabic"/>
                <w:b/>
                <w:bCs/>
                <w:lang w:bidi="ar-EG"/>
              </w:rPr>
            </w:pPr>
          </w:p>
          <w:p w:rsidR="00601347" w:rsidRPr="00510AEA" w:rsidRDefault="00601347" w:rsidP="00601347">
            <w:pPr>
              <w:pStyle w:val="ListParagraph"/>
              <w:spacing w:after="0" w:line="240" w:lineRule="auto"/>
              <w:ind w:left="0"/>
              <w:jc w:val="center"/>
              <w:rPr>
                <w:rFonts w:ascii="Traditional Arabic" w:hAnsi="Traditional Arabic" w:cs="Traditional Arabic"/>
                <w:b/>
                <w:bCs/>
                <w:rtl/>
                <w:lang w:bidi="ar-EG"/>
              </w:rPr>
            </w:pPr>
            <w:r w:rsidRPr="00510AEA">
              <w:rPr>
                <w:rFonts w:ascii="Traditional Arabic" w:hAnsi="Traditional Arabic" w:cs="Traditional Arabic"/>
                <w:b/>
                <w:bCs/>
                <w:lang w:bidi="ar-EG"/>
              </w:rPr>
              <w:t>Total Credit Hours</w:t>
            </w:r>
          </w:p>
        </w:tc>
      </w:tr>
    </w:tbl>
    <w:p w:rsidR="001220A8" w:rsidRPr="008821DD" w:rsidRDefault="002B3178" w:rsidP="00601347">
      <w:pPr>
        <w:bidi/>
        <w:spacing w:before="240" w:after="240" w:line="240" w:lineRule="auto"/>
        <w:jc w:val="both"/>
        <w:rPr>
          <w:rFonts w:ascii="Traditional Arabic" w:hAnsi="Traditional Arabic" w:cs="Traditional Arabic"/>
          <w:b/>
          <w:bCs/>
          <w:u w:val="single"/>
          <w:lang w:bidi="ar-EG"/>
        </w:rPr>
      </w:pPr>
      <w:r w:rsidRPr="008821DD">
        <w:rPr>
          <w:rFonts w:ascii="Traditional Arabic" w:hAnsi="Traditional Arabic" w:cs="Traditional Arabic"/>
          <w:b/>
          <w:bCs/>
          <w:sz w:val="32"/>
          <w:szCs w:val="32"/>
          <w:u w:val="single"/>
          <w:rtl/>
        </w:rPr>
        <w:t xml:space="preserve">مادة </w:t>
      </w:r>
      <w:r w:rsidRPr="008821DD">
        <w:rPr>
          <w:rFonts w:ascii="Traditional Arabic" w:hAnsi="Traditional Arabic" w:cs="Traditional Arabic" w:hint="cs"/>
          <w:b/>
          <w:bCs/>
          <w:sz w:val="32"/>
          <w:szCs w:val="32"/>
          <w:u w:val="single"/>
          <w:rtl/>
        </w:rPr>
        <w:t>2</w:t>
      </w:r>
      <w:r w:rsidR="00AC0D5C" w:rsidRPr="008821DD">
        <w:rPr>
          <w:rFonts w:ascii="Traditional Arabic" w:hAnsi="Traditional Arabic" w:cs="Traditional Arabic" w:hint="cs"/>
          <w:b/>
          <w:bCs/>
          <w:sz w:val="32"/>
          <w:szCs w:val="32"/>
          <w:u w:val="single"/>
          <w:rtl/>
        </w:rPr>
        <w:t>1</w:t>
      </w:r>
      <w:r w:rsidRPr="008821DD">
        <w:rPr>
          <w:rFonts w:ascii="Traditional Arabic" w:hAnsi="Traditional Arabic" w:cs="Traditional Arabic"/>
          <w:b/>
          <w:bCs/>
          <w:sz w:val="32"/>
          <w:szCs w:val="32"/>
          <w:u w:val="single"/>
          <w:rtl/>
        </w:rPr>
        <w:t xml:space="preserve">: </w:t>
      </w:r>
      <w:r w:rsidR="004E13A6" w:rsidRPr="008821DD">
        <w:rPr>
          <w:rFonts w:ascii="Traditional Arabic" w:hAnsi="Traditional Arabic" w:cs="Traditional Arabic" w:hint="cs"/>
          <w:b/>
          <w:bCs/>
          <w:sz w:val="32"/>
          <w:szCs w:val="32"/>
          <w:u w:val="single"/>
          <w:rtl/>
        </w:rPr>
        <w:t>وصف ا</w:t>
      </w:r>
      <w:r w:rsidRPr="008821DD">
        <w:rPr>
          <w:rFonts w:ascii="Traditional Arabic" w:hAnsi="Traditional Arabic" w:cs="Traditional Arabic" w:hint="cs"/>
          <w:b/>
          <w:bCs/>
          <w:sz w:val="28"/>
          <w:szCs w:val="28"/>
          <w:u w:val="single"/>
          <w:rtl/>
        </w:rPr>
        <w:t xml:space="preserve">لمقررات </w:t>
      </w:r>
    </w:p>
    <w:tbl>
      <w:tblPr>
        <w:tblStyle w:val="TableGrid"/>
        <w:bidiVisual/>
        <w:tblW w:w="9143" w:type="dxa"/>
        <w:jc w:val="center"/>
        <w:tblLook w:val="04A0" w:firstRow="1" w:lastRow="0" w:firstColumn="1" w:lastColumn="0" w:noHBand="0" w:noVBand="1"/>
      </w:tblPr>
      <w:tblGrid>
        <w:gridCol w:w="5441"/>
        <w:gridCol w:w="3702"/>
      </w:tblGrid>
      <w:tr w:rsidR="00A01AA1" w:rsidRPr="003A35CE" w:rsidTr="00601347">
        <w:trPr>
          <w:jc w:val="center"/>
        </w:trPr>
        <w:tc>
          <w:tcPr>
            <w:tcW w:w="5441" w:type="dxa"/>
            <w:shd w:val="clear" w:color="auto" w:fill="EDEDED" w:themeFill="accent3" w:themeFillTint="33"/>
          </w:tcPr>
          <w:p w:rsidR="00A01AA1" w:rsidRPr="00C65966" w:rsidRDefault="00A01AA1" w:rsidP="00C65966">
            <w:pPr>
              <w:tabs>
                <w:tab w:val="right" w:pos="4230"/>
              </w:tabs>
              <w:spacing w:before="120" w:after="120" w:line="240" w:lineRule="auto"/>
              <w:jc w:val="center"/>
              <w:rPr>
                <w:rFonts w:asciiTheme="majorBidi" w:hAnsiTheme="majorBidi" w:cstheme="majorBidi"/>
                <w:b/>
                <w:bCs/>
                <w:sz w:val="24"/>
                <w:szCs w:val="24"/>
                <w:rtl/>
                <w:lang w:bidi="ar-EG"/>
              </w:rPr>
            </w:pPr>
            <w:r w:rsidRPr="00C65966">
              <w:rPr>
                <w:rFonts w:asciiTheme="majorBidi" w:hAnsiTheme="majorBidi" w:cstheme="majorBidi"/>
                <w:b/>
                <w:bCs/>
                <w:sz w:val="24"/>
                <w:szCs w:val="24"/>
                <w:lang w:bidi="ar-EG"/>
              </w:rPr>
              <w:t>Course Content</w:t>
            </w:r>
          </w:p>
        </w:tc>
        <w:tc>
          <w:tcPr>
            <w:tcW w:w="3702" w:type="dxa"/>
            <w:shd w:val="clear" w:color="auto" w:fill="EDEDED" w:themeFill="accent3" w:themeFillTint="33"/>
          </w:tcPr>
          <w:p w:rsidR="00A01AA1" w:rsidRPr="00C65966" w:rsidRDefault="002B3178" w:rsidP="00C65966">
            <w:pPr>
              <w:tabs>
                <w:tab w:val="right" w:pos="4230"/>
              </w:tabs>
              <w:spacing w:before="120" w:after="120" w:line="240" w:lineRule="auto"/>
              <w:jc w:val="center"/>
              <w:rPr>
                <w:rFonts w:asciiTheme="majorBidi" w:hAnsiTheme="majorBidi" w:cstheme="majorBidi"/>
                <w:b/>
                <w:bCs/>
                <w:sz w:val="24"/>
                <w:szCs w:val="24"/>
                <w:rtl/>
                <w:lang w:bidi="ar-EG"/>
              </w:rPr>
            </w:pPr>
            <w:r w:rsidRPr="00C65966">
              <w:rPr>
                <w:rFonts w:asciiTheme="majorBidi" w:hAnsiTheme="majorBidi" w:cstheme="majorBidi"/>
                <w:b/>
                <w:bCs/>
                <w:sz w:val="24"/>
                <w:szCs w:val="24"/>
                <w:lang w:bidi="ar-EG"/>
              </w:rPr>
              <w:t>Course Title and Code</w:t>
            </w:r>
            <w:r w:rsidR="00A01AA1" w:rsidRPr="00C65966">
              <w:rPr>
                <w:rFonts w:asciiTheme="majorBidi" w:hAnsiTheme="majorBidi" w:cstheme="majorBidi"/>
                <w:b/>
                <w:bCs/>
                <w:sz w:val="24"/>
                <w:szCs w:val="24"/>
                <w:lang w:bidi="ar-EG"/>
              </w:rPr>
              <w:t xml:space="preserve"> </w:t>
            </w:r>
          </w:p>
        </w:tc>
      </w:tr>
      <w:tr w:rsidR="00A01AA1" w:rsidRPr="003A35CE" w:rsidTr="00601347">
        <w:trPr>
          <w:jc w:val="center"/>
        </w:trPr>
        <w:tc>
          <w:tcPr>
            <w:tcW w:w="5441" w:type="dxa"/>
          </w:tcPr>
          <w:p w:rsidR="00A01AA1" w:rsidRPr="00C65966" w:rsidRDefault="00A01AA1" w:rsidP="00601347">
            <w:pPr>
              <w:tabs>
                <w:tab w:val="right" w:pos="4230"/>
              </w:tabs>
              <w:spacing w:before="120" w:after="120" w:line="240" w:lineRule="auto"/>
              <w:jc w:val="both"/>
              <w:rPr>
                <w:rFonts w:asciiTheme="majorBidi" w:hAnsiTheme="majorBidi" w:cstheme="majorBidi"/>
                <w:sz w:val="24"/>
                <w:szCs w:val="24"/>
                <w:rtl/>
                <w:lang w:bidi="ar-EG"/>
              </w:rPr>
            </w:pPr>
            <w:r w:rsidRPr="00C65966">
              <w:rPr>
                <w:rFonts w:asciiTheme="majorBidi" w:hAnsiTheme="majorBidi" w:cstheme="majorBidi"/>
                <w:sz w:val="24"/>
                <w:szCs w:val="24"/>
                <w:lang w:bidi="ar-EG"/>
              </w:rPr>
              <w:t>Digestion</w:t>
            </w:r>
            <w:r w:rsidR="002B3178" w:rsidRPr="00C65966">
              <w:rPr>
                <w:rFonts w:asciiTheme="majorBidi" w:hAnsiTheme="majorBidi" w:cstheme="majorBidi"/>
                <w:sz w:val="24"/>
                <w:szCs w:val="24"/>
                <w:lang w:bidi="ar-EG"/>
              </w:rPr>
              <w:t xml:space="preserve"> and metabolism</w:t>
            </w:r>
            <w:r w:rsidRPr="00C65966">
              <w:rPr>
                <w:rFonts w:asciiTheme="majorBidi" w:hAnsiTheme="majorBidi" w:cstheme="majorBidi"/>
                <w:sz w:val="24"/>
                <w:szCs w:val="24"/>
                <w:lang w:bidi="ar-EG"/>
              </w:rPr>
              <w:t xml:space="preserve"> of </w:t>
            </w:r>
            <w:r w:rsidR="002B3178" w:rsidRPr="00C65966">
              <w:rPr>
                <w:rFonts w:asciiTheme="majorBidi" w:hAnsiTheme="majorBidi" w:cstheme="majorBidi"/>
                <w:sz w:val="24"/>
                <w:szCs w:val="24"/>
                <w:lang w:bidi="ar-EG"/>
              </w:rPr>
              <w:t>dietary components</w:t>
            </w:r>
            <w:r w:rsidRPr="00C65966">
              <w:rPr>
                <w:rFonts w:asciiTheme="majorBidi" w:hAnsiTheme="majorBidi" w:cstheme="majorBidi"/>
                <w:sz w:val="24"/>
                <w:szCs w:val="24"/>
                <w:lang w:bidi="ar-EG"/>
              </w:rPr>
              <w:t>- Vitamins</w:t>
            </w:r>
            <w:r w:rsidR="002B3178" w:rsidRPr="00C65966">
              <w:rPr>
                <w:rFonts w:asciiTheme="majorBidi" w:hAnsiTheme="majorBidi" w:cstheme="majorBidi"/>
                <w:sz w:val="24"/>
                <w:szCs w:val="24"/>
                <w:lang w:bidi="ar-EG"/>
              </w:rPr>
              <w:t>,</w:t>
            </w:r>
            <w:r w:rsidRPr="00C65966">
              <w:rPr>
                <w:rFonts w:asciiTheme="majorBidi" w:hAnsiTheme="majorBidi" w:cstheme="majorBidi"/>
                <w:sz w:val="24"/>
                <w:szCs w:val="24"/>
                <w:lang w:bidi="ar-EG"/>
              </w:rPr>
              <w:t xml:space="preserve"> </w:t>
            </w:r>
            <w:r w:rsidR="002B3178" w:rsidRPr="00C65966">
              <w:rPr>
                <w:rFonts w:asciiTheme="majorBidi" w:hAnsiTheme="majorBidi" w:cstheme="majorBidi"/>
                <w:sz w:val="24"/>
                <w:szCs w:val="24"/>
                <w:lang w:bidi="ar-EG"/>
              </w:rPr>
              <w:t>m</w:t>
            </w:r>
            <w:r w:rsidR="00737D35" w:rsidRPr="00C65966">
              <w:rPr>
                <w:rFonts w:asciiTheme="majorBidi" w:hAnsiTheme="majorBidi" w:cstheme="majorBidi"/>
                <w:sz w:val="24"/>
                <w:szCs w:val="24"/>
                <w:lang w:bidi="ar-EG"/>
              </w:rPr>
              <w:t>inerals and trace elements -</w:t>
            </w:r>
            <w:r w:rsidRPr="00C65966">
              <w:rPr>
                <w:rFonts w:asciiTheme="majorBidi" w:hAnsiTheme="majorBidi" w:cstheme="majorBidi"/>
                <w:sz w:val="24"/>
                <w:szCs w:val="24"/>
                <w:lang w:bidi="ar-EG"/>
              </w:rPr>
              <w:t xml:space="preserve"> Energy </w:t>
            </w:r>
            <w:r w:rsidR="002B3178" w:rsidRPr="00C65966">
              <w:rPr>
                <w:rFonts w:asciiTheme="majorBidi" w:hAnsiTheme="majorBidi" w:cstheme="majorBidi"/>
                <w:sz w:val="24"/>
                <w:szCs w:val="24"/>
                <w:lang w:bidi="ar-EG"/>
              </w:rPr>
              <w:t>production and requirement</w:t>
            </w:r>
            <w:r w:rsidRPr="00C65966">
              <w:rPr>
                <w:rFonts w:asciiTheme="majorBidi" w:hAnsiTheme="majorBidi" w:cstheme="majorBidi"/>
                <w:sz w:val="24"/>
                <w:szCs w:val="24"/>
                <w:lang w:bidi="ar-EG"/>
              </w:rPr>
              <w:t xml:space="preserve"> - Food groups and planning of balanced diets - Antioxidants - Dietary fibers  </w:t>
            </w:r>
          </w:p>
        </w:tc>
        <w:tc>
          <w:tcPr>
            <w:tcW w:w="3702" w:type="dxa"/>
          </w:tcPr>
          <w:p w:rsidR="00A01AA1" w:rsidRPr="00C65966" w:rsidRDefault="00A01AA1" w:rsidP="00C65966">
            <w:pPr>
              <w:pStyle w:val="ListParagraph"/>
              <w:spacing w:before="120" w:after="0" w:line="240" w:lineRule="auto"/>
              <w:ind w:left="0"/>
              <w:jc w:val="center"/>
              <w:rPr>
                <w:rFonts w:asciiTheme="majorBidi" w:hAnsiTheme="majorBidi" w:cstheme="majorBidi"/>
                <w:sz w:val="24"/>
                <w:szCs w:val="24"/>
                <w:lang w:bidi="ar-EG"/>
              </w:rPr>
            </w:pPr>
            <w:r w:rsidRPr="00C65966">
              <w:rPr>
                <w:rFonts w:asciiTheme="majorBidi" w:hAnsiTheme="majorBidi" w:cstheme="majorBidi"/>
                <w:sz w:val="24"/>
                <w:szCs w:val="24"/>
                <w:lang w:bidi="ar-EG"/>
              </w:rPr>
              <w:t>Nutrition Basics</w:t>
            </w:r>
          </w:p>
          <w:p w:rsidR="00A01AA1" w:rsidRPr="00C65966" w:rsidRDefault="00A01AA1" w:rsidP="007262F2">
            <w:pPr>
              <w:tabs>
                <w:tab w:val="right" w:pos="4230"/>
              </w:tabs>
              <w:spacing w:after="0" w:line="240" w:lineRule="auto"/>
              <w:jc w:val="center"/>
              <w:rPr>
                <w:rFonts w:asciiTheme="majorBidi" w:hAnsiTheme="majorBidi" w:cstheme="majorBidi"/>
                <w:sz w:val="24"/>
                <w:szCs w:val="24"/>
                <w:rtl/>
                <w:lang w:bidi="ar-EG"/>
              </w:rPr>
            </w:pPr>
            <w:r w:rsidRPr="00C65966">
              <w:rPr>
                <w:rFonts w:asciiTheme="majorBidi" w:hAnsiTheme="majorBidi" w:cstheme="majorBidi"/>
                <w:sz w:val="24"/>
                <w:szCs w:val="24"/>
                <w:lang w:bidi="ar-EG"/>
              </w:rPr>
              <w:t>BC-11</w:t>
            </w:r>
            <w:r w:rsidR="007262F2">
              <w:rPr>
                <w:rFonts w:asciiTheme="majorBidi" w:hAnsiTheme="majorBidi" w:cstheme="majorBidi"/>
                <w:sz w:val="24"/>
                <w:szCs w:val="24"/>
                <w:lang w:bidi="ar-EG"/>
              </w:rPr>
              <w:t>0</w:t>
            </w:r>
          </w:p>
          <w:p w:rsidR="00A01AA1" w:rsidRPr="00C65966" w:rsidRDefault="00A01AA1" w:rsidP="00C65966">
            <w:pPr>
              <w:tabs>
                <w:tab w:val="right" w:pos="4230"/>
              </w:tabs>
              <w:spacing w:before="120" w:after="0" w:line="240" w:lineRule="auto"/>
              <w:jc w:val="center"/>
              <w:rPr>
                <w:rFonts w:asciiTheme="majorBidi" w:hAnsiTheme="majorBidi" w:cstheme="majorBidi"/>
                <w:sz w:val="24"/>
                <w:szCs w:val="24"/>
                <w:rtl/>
                <w:lang w:bidi="ar-EG"/>
              </w:rPr>
            </w:pPr>
          </w:p>
        </w:tc>
      </w:tr>
      <w:tr w:rsidR="00A01AA1" w:rsidRPr="003A35CE" w:rsidTr="00601347">
        <w:trPr>
          <w:jc w:val="center"/>
        </w:trPr>
        <w:tc>
          <w:tcPr>
            <w:tcW w:w="5441" w:type="dxa"/>
          </w:tcPr>
          <w:p w:rsidR="00A01AA1" w:rsidRPr="00C65966" w:rsidRDefault="00A01AA1" w:rsidP="00601347">
            <w:pPr>
              <w:tabs>
                <w:tab w:val="right" w:pos="4230"/>
              </w:tabs>
              <w:spacing w:before="120" w:after="120" w:line="240" w:lineRule="auto"/>
              <w:jc w:val="both"/>
              <w:rPr>
                <w:rFonts w:asciiTheme="majorBidi" w:hAnsiTheme="majorBidi" w:cstheme="majorBidi"/>
                <w:sz w:val="24"/>
                <w:szCs w:val="24"/>
                <w:rtl/>
                <w:lang w:bidi="ar-EG"/>
              </w:rPr>
            </w:pPr>
            <w:r w:rsidRPr="00C65966">
              <w:rPr>
                <w:rFonts w:asciiTheme="majorBidi" w:hAnsiTheme="majorBidi" w:cstheme="majorBidi"/>
                <w:sz w:val="24"/>
                <w:szCs w:val="24"/>
                <w:lang w:bidi="ar-EG"/>
              </w:rPr>
              <w:t xml:space="preserve">Body mass index - Obesity and </w:t>
            </w:r>
            <w:proofErr w:type="spellStart"/>
            <w:r w:rsidRPr="00C65966">
              <w:rPr>
                <w:rFonts w:asciiTheme="majorBidi" w:hAnsiTheme="majorBidi" w:cstheme="majorBidi"/>
                <w:sz w:val="24"/>
                <w:szCs w:val="24"/>
                <w:lang w:bidi="ar-EG"/>
              </w:rPr>
              <w:t>overnutrition</w:t>
            </w:r>
            <w:proofErr w:type="spellEnd"/>
            <w:r w:rsidRPr="00C65966">
              <w:rPr>
                <w:rFonts w:asciiTheme="majorBidi" w:hAnsiTheme="majorBidi" w:cstheme="majorBidi"/>
                <w:sz w:val="24"/>
                <w:szCs w:val="24"/>
                <w:lang w:bidi="ar-EG"/>
              </w:rPr>
              <w:t xml:space="preserve"> - Metabolic complications of obesity - Pharmacological </w:t>
            </w:r>
            <w:r w:rsidR="00C65966" w:rsidRPr="00C65966">
              <w:rPr>
                <w:rFonts w:asciiTheme="majorBidi" w:hAnsiTheme="majorBidi" w:cstheme="majorBidi"/>
                <w:sz w:val="24"/>
                <w:szCs w:val="24"/>
                <w:lang w:bidi="ar-EG"/>
              </w:rPr>
              <w:t>management</w:t>
            </w:r>
            <w:r w:rsidRPr="00C65966">
              <w:rPr>
                <w:rFonts w:asciiTheme="majorBidi" w:hAnsiTheme="majorBidi" w:cstheme="majorBidi"/>
                <w:sz w:val="24"/>
                <w:szCs w:val="24"/>
                <w:lang w:bidi="ar-EG"/>
              </w:rPr>
              <w:t xml:space="preserve"> of obesity –</w:t>
            </w:r>
            <w:r w:rsidR="002B3178" w:rsidRPr="00C65966">
              <w:rPr>
                <w:rFonts w:asciiTheme="majorBidi" w:hAnsiTheme="majorBidi" w:cstheme="majorBidi"/>
                <w:sz w:val="24"/>
                <w:szCs w:val="24"/>
                <w:lang w:bidi="ar-EG"/>
              </w:rPr>
              <w:t xml:space="preserve"> </w:t>
            </w:r>
            <w:r w:rsidRPr="00C65966">
              <w:rPr>
                <w:rFonts w:asciiTheme="majorBidi" w:hAnsiTheme="majorBidi" w:cstheme="majorBidi"/>
                <w:sz w:val="24"/>
                <w:szCs w:val="24"/>
                <w:lang w:bidi="ar-EG"/>
              </w:rPr>
              <w:t xml:space="preserve">Disease-related malnutrition - </w:t>
            </w:r>
            <w:proofErr w:type="spellStart"/>
            <w:r w:rsidRPr="00C65966">
              <w:rPr>
                <w:rFonts w:asciiTheme="majorBidi" w:hAnsiTheme="majorBidi" w:cstheme="majorBidi"/>
                <w:sz w:val="24"/>
                <w:szCs w:val="24"/>
                <w:lang w:bidi="ar-EG"/>
              </w:rPr>
              <w:t>Anemias</w:t>
            </w:r>
            <w:proofErr w:type="spellEnd"/>
            <w:r w:rsidRPr="00C65966">
              <w:rPr>
                <w:rFonts w:asciiTheme="majorBidi" w:hAnsiTheme="majorBidi" w:cstheme="majorBidi"/>
                <w:sz w:val="24"/>
                <w:szCs w:val="24"/>
                <w:lang w:bidi="ar-EG"/>
              </w:rPr>
              <w:t xml:space="preserve"> - Life style modification</w:t>
            </w:r>
          </w:p>
        </w:tc>
        <w:tc>
          <w:tcPr>
            <w:tcW w:w="3702" w:type="dxa"/>
          </w:tcPr>
          <w:p w:rsidR="00A01AA1" w:rsidRPr="00C65966" w:rsidRDefault="00A01AA1" w:rsidP="00C65966">
            <w:pPr>
              <w:pStyle w:val="ListParagraph"/>
              <w:spacing w:before="120" w:after="0" w:line="240" w:lineRule="auto"/>
              <w:ind w:left="0"/>
              <w:jc w:val="center"/>
              <w:rPr>
                <w:rFonts w:asciiTheme="majorBidi" w:hAnsiTheme="majorBidi" w:cstheme="majorBidi"/>
                <w:sz w:val="24"/>
                <w:szCs w:val="24"/>
                <w:lang w:bidi="ar-EG"/>
              </w:rPr>
            </w:pPr>
            <w:r w:rsidRPr="00C65966">
              <w:rPr>
                <w:rFonts w:asciiTheme="majorBidi" w:hAnsiTheme="majorBidi" w:cstheme="majorBidi"/>
                <w:sz w:val="24"/>
                <w:szCs w:val="24"/>
                <w:lang w:bidi="ar-EG"/>
              </w:rPr>
              <w:t>Obesity and Malnutrition</w:t>
            </w:r>
          </w:p>
          <w:p w:rsidR="00A01AA1" w:rsidRPr="00C65966" w:rsidRDefault="00A01AA1" w:rsidP="00C65966">
            <w:pPr>
              <w:tabs>
                <w:tab w:val="right" w:pos="4230"/>
              </w:tabs>
              <w:spacing w:after="0" w:line="240" w:lineRule="auto"/>
              <w:jc w:val="center"/>
              <w:rPr>
                <w:rFonts w:asciiTheme="majorBidi" w:hAnsiTheme="majorBidi" w:cstheme="majorBidi"/>
                <w:sz w:val="24"/>
                <w:szCs w:val="24"/>
                <w:rtl/>
                <w:lang w:bidi="ar-EG"/>
              </w:rPr>
            </w:pPr>
            <w:r w:rsidRPr="00C65966">
              <w:rPr>
                <w:rFonts w:asciiTheme="majorBidi" w:hAnsiTheme="majorBidi" w:cstheme="majorBidi"/>
                <w:sz w:val="24"/>
                <w:szCs w:val="24"/>
                <w:lang w:bidi="ar-EG"/>
              </w:rPr>
              <w:t>BC-111</w:t>
            </w:r>
          </w:p>
          <w:p w:rsidR="00A01AA1" w:rsidRPr="00C65966" w:rsidRDefault="00A01AA1" w:rsidP="00C65966">
            <w:pPr>
              <w:pStyle w:val="ListParagraph"/>
              <w:spacing w:before="120" w:after="0" w:line="240" w:lineRule="auto"/>
              <w:ind w:left="0"/>
              <w:jc w:val="center"/>
              <w:rPr>
                <w:rFonts w:asciiTheme="majorBidi" w:hAnsiTheme="majorBidi" w:cstheme="majorBidi"/>
                <w:sz w:val="24"/>
                <w:szCs w:val="24"/>
                <w:lang w:bidi="ar-EG"/>
              </w:rPr>
            </w:pPr>
          </w:p>
        </w:tc>
      </w:tr>
      <w:tr w:rsidR="00A01AA1" w:rsidRPr="003A35CE" w:rsidTr="00601347">
        <w:trPr>
          <w:jc w:val="center"/>
        </w:trPr>
        <w:tc>
          <w:tcPr>
            <w:tcW w:w="5441" w:type="dxa"/>
          </w:tcPr>
          <w:p w:rsidR="00A01AA1" w:rsidRPr="00C65966" w:rsidRDefault="00A01AA1" w:rsidP="00601347">
            <w:pPr>
              <w:tabs>
                <w:tab w:val="right" w:pos="4230"/>
              </w:tabs>
              <w:spacing w:before="120" w:after="120" w:line="240" w:lineRule="auto"/>
              <w:jc w:val="both"/>
              <w:rPr>
                <w:rFonts w:asciiTheme="majorBidi" w:hAnsiTheme="majorBidi" w:cstheme="majorBidi"/>
                <w:sz w:val="24"/>
                <w:szCs w:val="24"/>
                <w:u w:val="single"/>
                <w:lang w:bidi="ar-EG"/>
              </w:rPr>
            </w:pPr>
            <w:r w:rsidRPr="00C65966">
              <w:rPr>
                <w:rFonts w:asciiTheme="majorBidi" w:hAnsiTheme="majorBidi" w:cstheme="majorBidi"/>
                <w:sz w:val="24"/>
                <w:szCs w:val="24"/>
                <w:lang w:bidi="ar-EG"/>
              </w:rPr>
              <w:t xml:space="preserve">Peripheral </w:t>
            </w:r>
            <w:r w:rsidR="002B3178" w:rsidRPr="00C65966">
              <w:rPr>
                <w:rFonts w:asciiTheme="majorBidi" w:hAnsiTheme="majorBidi" w:cstheme="majorBidi"/>
                <w:sz w:val="24"/>
                <w:szCs w:val="24"/>
                <w:lang w:bidi="ar-EG"/>
              </w:rPr>
              <w:t xml:space="preserve">and central </w:t>
            </w:r>
            <w:r w:rsidRPr="00C65966">
              <w:rPr>
                <w:rFonts w:asciiTheme="majorBidi" w:hAnsiTheme="majorBidi" w:cstheme="majorBidi"/>
                <w:sz w:val="24"/>
                <w:szCs w:val="24"/>
                <w:lang w:bidi="ar-EG"/>
              </w:rPr>
              <w:t xml:space="preserve">parenteral nutrition - Stability and compatibility of parenteral nutrition admixtures - </w:t>
            </w:r>
            <w:r w:rsidRPr="00C65966">
              <w:rPr>
                <w:rFonts w:asciiTheme="majorBidi" w:hAnsiTheme="majorBidi" w:cstheme="majorBidi"/>
                <w:sz w:val="24"/>
                <w:szCs w:val="24"/>
                <w:lang w:bidi="ar-EG"/>
              </w:rPr>
              <w:lastRenderedPageBreak/>
              <w:t xml:space="preserve">AIO admixtures - </w:t>
            </w:r>
            <w:r w:rsidR="002B3178" w:rsidRPr="00C65966">
              <w:rPr>
                <w:rFonts w:asciiTheme="majorBidi" w:hAnsiTheme="majorBidi" w:cstheme="majorBidi"/>
                <w:sz w:val="24"/>
                <w:szCs w:val="24"/>
                <w:lang w:bidi="ar-EG"/>
              </w:rPr>
              <w:t>E</w:t>
            </w:r>
            <w:r w:rsidRPr="00C65966">
              <w:rPr>
                <w:rFonts w:asciiTheme="majorBidi" w:hAnsiTheme="majorBidi" w:cstheme="majorBidi"/>
                <w:sz w:val="24"/>
                <w:szCs w:val="24"/>
                <w:lang w:bidi="ar-EG"/>
              </w:rPr>
              <w:t>nteral nutrition</w:t>
            </w:r>
            <w:r w:rsidR="002B3178" w:rsidRPr="00C65966">
              <w:rPr>
                <w:rFonts w:asciiTheme="majorBidi" w:hAnsiTheme="majorBidi" w:cstheme="majorBidi"/>
                <w:sz w:val="24"/>
                <w:szCs w:val="24"/>
                <w:lang w:bidi="ar-EG"/>
              </w:rPr>
              <w:t xml:space="preserve"> and complications</w:t>
            </w:r>
            <w:r w:rsidRPr="00C65966">
              <w:rPr>
                <w:rFonts w:asciiTheme="majorBidi" w:hAnsiTheme="majorBidi" w:cstheme="majorBidi"/>
                <w:sz w:val="24"/>
                <w:szCs w:val="24"/>
                <w:lang w:bidi="ar-EG"/>
              </w:rPr>
              <w:t xml:space="preserve">  </w:t>
            </w:r>
          </w:p>
        </w:tc>
        <w:tc>
          <w:tcPr>
            <w:tcW w:w="3702" w:type="dxa"/>
          </w:tcPr>
          <w:p w:rsidR="00A01AA1" w:rsidRPr="00C65966" w:rsidRDefault="00A01AA1" w:rsidP="00C65966">
            <w:pPr>
              <w:pStyle w:val="ListParagraph"/>
              <w:spacing w:before="120" w:after="0" w:line="240" w:lineRule="auto"/>
              <w:ind w:left="0"/>
              <w:jc w:val="center"/>
              <w:rPr>
                <w:rFonts w:asciiTheme="majorBidi" w:hAnsiTheme="majorBidi" w:cstheme="majorBidi"/>
                <w:sz w:val="24"/>
                <w:szCs w:val="24"/>
                <w:lang w:bidi="ar-EG"/>
              </w:rPr>
            </w:pPr>
            <w:r w:rsidRPr="00C65966">
              <w:rPr>
                <w:rFonts w:asciiTheme="majorBidi" w:hAnsiTheme="majorBidi" w:cstheme="majorBidi"/>
                <w:sz w:val="24"/>
                <w:szCs w:val="24"/>
                <w:lang w:bidi="ar-EG"/>
              </w:rPr>
              <w:lastRenderedPageBreak/>
              <w:t>Parenteral and Enteral Nutrition</w:t>
            </w:r>
          </w:p>
          <w:p w:rsidR="00A01AA1" w:rsidRPr="00C65966" w:rsidRDefault="00A01AA1" w:rsidP="00C65966">
            <w:pPr>
              <w:tabs>
                <w:tab w:val="right" w:pos="4230"/>
              </w:tabs>
              <w:spacing w:after="0" w:line="240" w:lineRule="auto"/>
              <w:jc w:val="center"/>
              <w:rPr>
                <w:rFonts w:asciiTheme="majorBidi" w:hAnsiTheme="majorBidi" w:cstheme="majorBidi"/>
                <w:sz w:val="24"/>
                <w:szCs w:val="24"/>
                <w:lang w:bidi="ar-EG"/>
              </w:rPr>
            </w:pPr>
            <w:r w:rsidRPr="00C65966">
              <w:rPr>
                <w:rFonts w:asciiTheme="majorBidi" w:hAnsiTheme="majorBidi" w:cstheme="majorBidi"/>
                <w:sz w:val="24"/>
                <w:szCs w:val="24"/>
                <w:lang w:bidi="ar-EG"/>
              </w:rPr>
              <w:t>BC-112</w:t>
            </w:r>
          </w:p>
        </w:tc>
      </w:tr>
      <w:tr w:rsidR="00A01AA1" w:rsidRPr="003A35CE" w:rsidTr="00601347">
        <w:trPr>
          <w:jc w:val="center"/>
        </w:trPr>
        <w:tc>
          <w:tcPr>
            <w:tcW w:w="5441" w:type="dxa"/>
          </w:tcPr>
          <w:p w:rsidR="00A01AA1" w:rsidRPr="00C65966" w:rsidRDefault="00A01AA1" w:rsidP="00601347">
            <w:pPr>
              <w:tabs>
                <w:tab w:val="right" w:pos="4230"/>
              </w:tabs>
              <w:spacing w:before="120" w:after="120" w:line="240" w:lineRule="auto"/>
              <w:jc w:val="both"/>
              <w:rPr>
                <w:rFonts w:asciiTheme="majorBidi" w:hAnsiTheme="majorBidi" w:cstheme="majorBidi"/>
                <w:sz w:val="24"/>
                <w:szCs w:val="24"/>
                <w:rtl/>
                <w:lang w:bidi="ar-EG"/>
              </w:rPr>
            </w:pPr>
            <w:r w:rsidRPr="00C65966">
              <w:rPr>
                <w:rFonts w:asciiTheme="majorBidi" w:hAnsiTheme="majorBidi" w:cstheme="majorBidi"/>
                <w:sz w:val="24"/>
                <w:szCs w:val="24"/>
                <w:lang w:bidi="ar-EG"/>
              </w:rPr>
              <w:lastRenderedPageBreak/>
              <w:t>Infant nutrition and mental development - Developing healthy eating habits - Nutritional status of children - Changes in body composition and function in elderly - Drug interactions in elderly - Nutritional support in elderly</w:t>
            </w:r>
            <w:r w:rsidR="00CA1421">
              <w:rPr>
                <w:rFonts w:asciiTheme="majorBidi" w:hAnsiTheme="majorBidi" w:cstheme="majorBidi"/>
                <w:sz w:val="24"/>
                <w:szCs w:val="24"/>
                <w:lang w:bidi="ar-EG"/>
              </w:rPr>
              <w:t xml:space="preserve"> – Drug-food interaction</w:t>
            </w:r>
          </w:p>
        </w:tc>
        <w:tc>
          <w:tcPr>
            <w:tcW w:w="3702" w:type="dxa"/>
          </w:tcPr>
          <w:p w:rsidR="00A01AA1" w:rsidRPr="00C65966" w:rsidRDefault="00A01AA1" w:rsidP="00C65966">
            <w:pPr>
              <w:pStyle w:val="ListParagraph"/>
              <w:spacing w:before="120" w:after="0" w:line="240" w:lineRule="auto"/>
              <w:ind w:left="0"/>
              <w:jc w:val="center"/>
              <w:rPr>
                <w:rFonts w:asciiTheme="majorBidi" w:hAnsiTheme="majorBidi" w:cstheme="majorBidi"/>
                <w:sz w:val="24"/>
                <w:szCs w:val="24"/>
                <w:lang w:bidi="ar-EG"/>
              </w:rPr>
            </w:pPr>
            <w:r w:rsidRPr="00C65966">
              <w:rPr>
                <w:rFonts w:asciiTheme="majorBidi" w:hAnsiTheme="majorBidi" w:cstheme="majorBidi"/>
                <w:sz w:val="24"/>
                <w:szCs w:val="24"/>
                <w:lang w:bidi="ar-EG"/>
              </w:rPr>
              <w:t>Pediatric and Geriatric Nutrition</w:t>
            </w:r>
          </w:p>
          <w:p w:rsidR="00A01AA1" w:rsidRPr="00C65966" w:rsidRDefault="00A01AA1" w:rsidP="00C65966">
            <w:pPr>
              <w:tabs>
                <w:tab w:val="right" w:pos="4230"/>
              </w:tabs>
              <w:spacing w:after="0" w:line="240" w:lineRule="auto"/>
              <w:jc w:val="center"/>
              <w:rPr>
                <w:rFonts w:asciiTheme="majorBidi" w:hAnsiTheme="majorBidi" w:cstheme="majorBidi"/>
                <w:sz w:val="24"/>
                <w:szCs w:val="24"/>
                <w:rtl/>
                <w:lang w:bidi="ar-EG"/>
              </w:rPr>
            </w:pPr>
            <w:r w:rsidRPr="00C65966">
              <w:rPr>
                <w:rFonts w:asciiTheme="majorBidi" w:hAnsiTheme="majorBidi" w:cstheme="majorBidi"/>
                <w:sz w:val="24"/>
                <w:szCs w:val="24"/>
                <w:lang w:bidi="ar-EG"/>
              </w:rPr>
              <w:t>BC-113</w:t>
            </w:r>
          </w:p>
          <w:p w:rsidR="00A01AA1" w:rsidRPr="00C65966" w:rsidRDefault="00A01AA1" w:rsidP="00C65966">
            <w:pPr>
              <w:pStyle w:val="ListParagraph"/>
              <w:spacing w:before="120" w:after="0" w:line="240" w:lineRule="auto"/>
              <w:ind w:left="0"/>
              <w:jc w:val="center"/>
              <w:rPr>
                <w:rFonts w:asciiTheme="majorBidi" w:hAnsiTheme="majorBidi" w:cstheme="majorBidi"/>
                <w:sz w:val="24"/>
                <w:szCs w:val="24"/>
                <w:rtl/>
                <w:lang w:bidi="ar-EG"/>
              </w:rPr>
            </w:pPr>
          </w:p>
        </w:tc>
      </w:tr>
      <w:tr w:rsidR="00A01AA1" w:rsidRPr="003A35CE" w:rsidTr="00601347">
        <w:trPr>
          <w:jc w:val="center"/>
        </w:trPr>
        <w:tc>
          <w:tcPr>
            <w:tcW w:w="5441" w:type="dxa"/>
          </w:tcPr>
          <w:p w:rsidR="00A01AA1" w:rsidRPr="00C65966" w:rsidRDefault="00A01AA1" w:rsidP="00601347">
            <w:pPr>
              <w:tabs>
                <w:tab w:val="right" w:pos="4230"/>
              </w:tabs>
              <w:spacing w:before="120" w:after="120" w:line="240" w:lineRule="auto"/>
              <w:jc w:val="both"/>
              <w:rPr>
                <w:rFonts w:asciiTheme="majorBidi" w:hAnsiTheme="majorBidi" w:cstheme="majorBidi"/>
                <w:sz w:val="24"/>
                <w:szCs w:val="24"/>
                <w:rtl/>
                <w:lang w:bidi="ar-EG"/>
              </w:rPr>
            </w:pPr>
            <w:r w:rsidRPr="00C65966">
              <w:rPr>
                <w:rFonts w:asciiTheme="majorBidi" w:hAnsiTheme="majorBidi" w:cstheme="majorBidi"/>
                <w:sz w:val="24"/>
                <w:szCs w:val="24"/>
                <w:lang w:bidi="ar-EG"/>
              </w:rPr>
              <w:t>Mineral and electrolyte needs in sports - Physical exercise and iron</w:t>
            </w:r>
            <w:r w:rsidR="002B3178" w:rsidRPr="00C65966">
              <w:rPr>
                <w:rFonts w:asciiTheme="majorBidi" w:hAnsiTheme="majorBidi" w:cstheme="majorBidi"/>
                <w:sz w:val="24"/>
                <w:szCs w:val="24"/>
                <w:lang w:bidi="ar-EG"/>
              </w:rPr>
              <w:t xml:space="preserve"> metabolism - </w:t>
            </w:r>
            <w:r w:rsidRPr="00C65966">
              <w:rPr>
                <w:rFonts w:asciiTheme="majorBidi" w:hAnsiTheme="majorBidi" w:cstheme="majorBidi"/>
                <w:sz w:val="24"/>
                <w:szCs w:val="24"/>
                <w:lang w:bidi="ar-EG"/>
              </w:rPr>
              <w:t xml:space="preserve">Drug abuse in athletes - Risk factors for osteoporosis - Prevention and treatment of osteoporosis </w:t>
            </w:r>
          </w:p>
        </w:tc>
        <w:tc>
          <w:tcPr>
            <w:tcW w:w="3702" w:type="dxa"/>
          </w:tcPr>
          <w:p w:rsidR="00A01AA1" w:rsidRPr="00C65966" w:rsidRDefault="00A01AA1" w:rsidP="00C65966">
            <w:pPr>
              <w:pStyle w:val="ListParagraph"/>
              <w:spacing w:before="120" w:after="0" w:line="240" w:lineRule="auto"/>
              <w:ind w:left="0"/>
              <w:jc w:val="center"/>
              <w:rPr>
                <w:rFonts w:asciiTheme="majorBidi" w:hAnsiTheme="majorBidi" w:cstheme="majorBidi"/>
                <w:sz w:val="24"/>
                <w:szCs w:val="24"/>
                <w:lang w:bidi="ar-EG"/>
              </w:rPr>
            </w:pPr>
            <w:r w:rsidRPr="00C65966">
              <w:rPr>
                <w:rFonts w:asciiTheme="majorBidi" w:hAnsiTheme="majorBidi" w:cstheme="majorBidi"/>
                <w:sz w:val="24"/>
                <w:szCs w:val="24"/>
                <w:lang w:bidi="ar-EG"/>
              </w:rPr>
              <w:t>Sports Nutrition</w:t>
            </w:r>
          </w:p>
          <w:p w:rsidR="00A01AA1" w:rsidRPr="00C65966" w:rsidRDefault="00A01AA1" w:rsidP="00C65966">
            <w:pPr>
              <w:tabs>
                <w:tab w:val="right" w:pos="4230"/>
              </w:tabs>
              <w:spacing w:after="0" w:line="240" w:lineRule="auto"/>
              <w:jc w:val="center"/>
              <w:rPr>
                <w:rFonts w:asciiTheme="majorBidi" w:hAnsiTheme="majorBidi" w:cstheme="majorBidi"/>
                <w:sz w:val="24"/>
                <w:szCs w:val="24"/>
                <w:rtl/>
                <w:lang w:bidi="ar-EG"/>
              </w:rPr>
            </w:pPr>
            <w:r w:rsidRPr="00C65966">
              <w:rPr>
                <w:rFonts w:asciiTheme="majorBidi" w:hAnsiTheme="majorBidi" w:cstheme="majorBidi"/>
                <w:sz w:val="24"/>
                <w:szCs w:val="24"/>
                <w:lang w:bidi="ar-EG"/>
              </w:rPr>
              <w:t>BC-114</w:t>
            </w:r>
          </w:p>
          <w:p w:rsidR="00A01AA1" w:rsidRPr="00C65966" w:rsidRDefault="00A01AA1" w:rsidP="00C65966">
            <w:pPr>
              <w:pStyle w:val="ListParagraph"/>
              <w:spacing w:before="120" w:after="0" w:line="240" w:lineRule="auto"/>
              <w:ind w:left="0"/>
              <w:jc w:val="center"/>
              <w:rPr>
                <w:rFonts w:asciiTheme="majorBidi" w:hAnsiTheme="majorBidi" w:cstheme="majorBidi"/>
                <w:sz w:val="24"/>
                <w:szCs w:val="24"/>
                <w:lang w:bidi="ar-EG"/>
              </w:rPr>
            </w:pPr>
          </w:p>
        </w:tc>
      </w:tr>
      <w:tr w:rsidR="00A01AA1" w:rsidRPr="003A35CE" w:rsidTr="00601347">
        <w:trPr>
          <w:jc w:val="center"/>
        </w:trPr>
        <w:tc>
          <w:tcPr>
            <w:tcW w:w="5441" w:type="dxa"/>
          </w:tcPr>
          <w:p w:rsidR="00A01AA1" w:rsidRPr="00C65966" w:rsidRDefault="002B3178" w:rsidP="00601347">
            <w:pPr>
              <w:tabs>
                <w:tab w:val="right" w:pos="4230"/>
              </w:tabs>
              <w:spacing w:before="120" w:after="120" w:line="240" w:lineRule="auto"/>
              <w:jc w:val="both"/>
              <w:rPr>
                <w:rFonts w:asciiTheme="majorBidi" w:hAnsiTheme="majorBidi" w:cstheme="majorBidi"/>
                <w:sz w:val="24"/>
                <w:szCs w:val="24"/>
                <w:lang w:bidi="ar-EG"/>
              </w:rPr>
            </w:pPr>
            <w:r w:rsidRPr="00C65966">
              <w:rPr>
                <w:rFonts w:asciiTheme="majorBidi" w:hAnsiTheme="majorBidi" w:cstheme="majorBidi"/>
                <w:sz w:val="24"/>
                <w:szCs w:val="24"/>
                <w:lang w:bidi="ar-EG"/>
              </w:rPr>
              <w:t>Sources of drug and poison information – Credibility – Primary and secondary sources - Applications</w:t>
            </w:r>
          </w:p>
        </w:tc>
        <w:tc>
          <w:tcPr>
            <w:tcW w:w="3702" w:type="dxa"/>
          </w:tcPr>
          <w:p w:rsidR="00A01AA1" w:rsidRPr="00C65966" w:rsidRDefault="002B3178" w:rsidP="00C65966">
            <w:pPr>
              <w:pStyle w:val="ListParagraph"/>
              <w:spacing w:before="120" w:after="0" w:line="240" w:lineRule="auto"/>
              <w:ind w:left="0"/>
              <w:jc w:val="center"/>
              <w:rPr>
                <w:rFonts w:asciiTheme="majorBidi" w:hAnsiTheme="majorBidi" w:cstheme="majorBidi"/>
                <w:sz w:val="24"/>
                <w:szCs w:val="24"/>
                <w:lang w:bidi="ar-EG"/>
              </w:rPr>
            </w:pPr>
            <w:r w:rsidRPr="00C65966">
              <w:rPr>
                <w:rFonts w:asciiTheme="majorBidi" w:hAnsiTheme="majorBidi" w:cstheme="majorBidi"/>
                <w:sz w:val="24"/>
                <w:szCs w:val="24"/>
                <w:lang w:bidi="ar-EG"/>
              </w:rPr>
              <w:t>Drug and Poison Information</w:t>
            </w:r>
          </w:p>
          <w:p w:rsidR="00A01AA1" w:rsidRPr="00C65966" w:rsidRDefault="00A01AA1" w:rsidP="00C65966">
            <w:pPr>
              <w:tabs>
                <w:tab w:val="right" w:pos="4230"/>
              </w:tabs>
              <w:spacing w:after="0" w:line="240" w:lineRule="auto"/>
              <w:jc w:val="center"/>
              <w:rPr>
                <w:rFonts w:asciiTheme="majorBidi" w:hAnsiTheme="majorBidi" w:cstheme="majorBidi"/>
                <w:sz w:val="24"/>
                <w:szCs w:val="24"/>
                <w:rtl/>
                <w:lang w:bidi="ar-EG"/>
              </w:rPr>
            </w:pPr>
            <w:r w:rsidRPr="00C65966">
              <w:rPr>
                <w:rFonts w:asciiTheme="majorBidi" w:hAnsiTheme="majorBidi" w:cstheme="majorBidi"/>
                <w:sz w:val="24"/>
                <w:szCs w:val="24"/>
                <w:lang w:bidi="ar-EG"/>
              </w:rPr>
              <w:t>BC-115</w:t>
            </w:r>
          </w:p>
        </w:tc>
      </w:tr>
      <w:tr w:rsidR="00A01AA1" w:rsidRPr="003A35CE" w:rsidTr="00601347">
        <w:trPr>
          <w:jc w:val="center"/>
        </w:trPr>
        <w:tc>
          <w:tcPr>
            <w:tcW w:w="5441" w:type="dxa"/>
          </w:tcPr>
          <w:p w:rsidR="00A01AA1" w:rsidRPr="00C65966" w:rsidRDefault="001E44A1" w:rsidP="00452EBD">
            <w:pPr>
              <w:tabs>
                <w:tab w:val="right" w:pos="4230"/>
              </w:tabs>
              <w:spacing w:before="120" w:after="0" w:line="240" w:lineRule="auto"/>
              <w:jc w:val="both"/>
              <w:rPr>
                <w:rFonts w:asciiTheme="majorBidi" w:hAnsiTheme="majorBidi" w:cstheme="majorBidi"/>
                <w:sz w:val="24"/>
                <w:szCs w:val="24"/>
                <w:rtl/>
                <w:lang w:bidi="ar-EG"/>
              </w:rPr>
            </w:pPr>
            <w:r>
              <w:rPr>
                <w:rFonts w:asciiTheme="majorBidi" w:hAnsiTheme="majorBidi" w:cstheme="majorBidi"/>
                <w:sz w:val="24"/>
                <w:szCs w:val="24"/>
                <w:lang w:bidi="ar-EG"/>
              </w:rPr>
              <w:t>Nutritional</w:t>
            </w:r>
            <w:r w:rsidRPr="00C65966">
              <w:rPr>
                <w:rFonts w:asciiTheme="majorBidi" w:hAnsiTheme="majorBidi" w:cstheme="majorBidi"/>
                <w:sz w:val="24"/>
                <w:szCs w:val="24"/>
                <w:lang w:bidi="ar-EG"/>
              </w:rPr>
              <w:t xml:space="preserve"> </w:t>
            </w:r>
            <w:r w:rsidR="00452EBD">
              <w:rPr>
                <w:rFonts w:asciiTheme="majorBidi" w:hAnsiTheme="majorBidi" w:cstheme="majorBidi"/>
                <w:sz w:val="24"/>
                <w:szCs w:val="24"/>
                <w:lang w:bidi="ar-EG"/>
              </w:rPr>
              <w:t>care</w:t>
            </w:r>
            <w:r w:rsidRPr="00C65966">
              <w:rPr>
                <w:rFonts w:asciiTheme="majorBidi" w:hAnsiTheme="majorBidi" w:cstheme="majorBidi"/>
                <w:sz w:val="24"/>
                <w:szCs w:val="24"/>
                <w:lang w:bidi="ar-EG"/>
              </w:rPr>
              <w:t xml:space="preserve"> </w:t>
            </w:r>
            <w:r w:rsidR="002B3178" w:rsidRPr="00C65966">
              <w:rPr>
                <w:rFonts w:asciiTheme="majorBidi" w:hAnsiTheme="majorBidi" w:cstheme="majorBidi"/>
                <w:sz w:val="24"/>
                <w:szCs w:val="24"/>
                <w:lang w:bidi="ar-EG"/>
              </w:rPr>
              <w:t>for various GIT diseases</w:t>
            </w:r>
          </w:p>
        </w:tc>
        <w:tc>
          <w:tcPr>
            <w:tcW w:w="3702" w:type="dxa"/>
          </w:tcPr>
          <w:p w:rsidR="00A01AA1" w:rsidRPr="00C65966" w:rsidRDefault="00A01AA1" w:rsidP="00C65966">
            <w:pPr>
              <w:pStyle w:val="ListParagraph"/>
              <w:spacing w:before="120" w:after="0" w:line="240" w:lineRule="auto"/>
              <w:ind w:left="0"/>
              <w:jc w:val="center"/>
              <w:rPr>
                <w:rFonts w:asciiTheme="majorBidi" w:hAnsiTheme="majorBidi" w:cstheme="majorBidi"/>
                <w:sz w:val="24"/>
                <w:szCs w:val="24"/>
                <w:lang w:bidi="ar-EG"/>
              </w:rPr>
            </w:pPr>
            <w:r w:rsidRPr="00C65966">
              <w:rPr>
                <w:rFonts w:asciiTheme="majorBidi" w:hAnsiTheme="majorBidi" w:cstheme="majorBidi"/>
                <w:sz w:val="24"/>
                <w:szCs w:val="24"/>
                <w:lang w:bidi="ar-EG"/>
              </w:rPr>
              <w:t>Nutrition for GIT Diseases</w:t>
            </w:r>
          </w:p>
          <w:p w:rsidR="00A01AA1" w:rsidRPr="00C65966" w:rsidRDefault="00A01AA1" w:rsidP="00C65966">
            <w:pPr>
              <w:tabs>
                <w:tab w:val="right" w:pos="4230"/>
              </w:tabs>
              <w:spacing w:before="120" w:after="0" w:line="240" w:lineRule="auto"/>
              <w:jc w:val="center"/>
              <w:rPr>
                <w:rFonts w:asciiTheme="majorBidi" w:hAnsiTheme="majorBidi" w:cstheme="majorBidi"/>
                <w:sz w:val="24"/>
                <w:szCs w:val="24"/>
                <w:rtl/>
                <w:lang w:bidi="ar-EG"/>
              </w:rPr>
            </w:pPr>
            <w:r w:rsidRPr="00C65966">
              <w:rPr>
                <w:rFonts w:asciiTheme="majorBidi" w:hAnsiTheme="majorBidi" w:cstheme="majorBidi"/>
                <w:sz w:val="24"/>
                <w:szCs w:val="24"/>
                <w:lang w:bidi="ar-EG"/>
              </w:rPr>
              <w:t>BC-216</w:t>
            </w:r>
          </w:p>
        </w:tc>
      </w:tr>
      <w:tr w:rsidR="00A01AA1" w:rsidRPr="003A35CE" w:rsidTr="00601347">
        <w:trPr>
          <w:jc w:val="center"/>
        </w:trPr>
        <w:tc>
          <w:tcPr>
            <w:tcW w:w="5441" w:type="dxa"/>
          </w:tcPr>
          <w:p w:rsidR="00A01AA1" w:rsidRPr="00C65966" w:rsidRDefault="001E44A1" w:rsidP="00C65966">
            <w:pPr>
              <w:tabs>
                <w:tab w:val="right" w:pos="4230"/>
              </w:tabs>
              <w:spacing w:before="120" w:after="0" w:line="240" w:lineRule="auto"/>
              <w:jc w:val="both"/>
              <w:rPr>
                <w:rFonts w:asciiTheme="majorBidi" w:hAnsiTheme="majorBidi" w:cstheme="majorBidi"/>
                <w:sz w:val="24"/>
                <w:szCs w:val="24"/>
                <w:rtl/>
                <w:lang w:bidi="ar-EG"/>
              </w:rPr>
            </w:pPr>
            <w:r>
              <w:rPr>
                <w:rFonts w:asciiTheme="majorBidi" w:hAnsiTheme="majorBidi" w:cstheme="majorBidi"/>
                <w:sz w:val="24"/>
                <w:szCs w:val="24"/>
                <w:lang w:bidi="ar-EG"/>
              </w:rPr>
              <w:t>Nutritional</w:t>
            </w:r>
            <w:r w:rsidRPr="00C65966">
              <w:rPr>
                <w:rFonts w:asciiTheme="majorBidi" w:hAnsiTheme="majorBidi" w:cstheme="majorBidi"/>
                <w:sz w:val="24"/>
                <w:szCs w:val="24"/>
                <w:lang w:bidi="ar-EG"/>
              </w:rPr>
              <w:t xml:space="preserve"> </w:t>
            </w:r>
            <w:r w:rsidR="00452EBD">
              <w:rPr>
                <w:rFonts w:asciiTheme="majorBidi" w:hAnsiTheme="majorBidi" w:cstheme="majorBidi"/>
                <w:sz w:val="24"/>
                <w:szCs w:val="24"/>
                <w:lang w:bidi="ar-EG"/>
              </w:rPr>
              <w:t>care</w:t>
            </w:r>
            <w:r w:rsidRPr="00C65966">
              <w:rPr>
                <w:rFonts w:asciiTheme="majorBidi" w:hAnsiTheme="majorBidi" w:cstheme="majorBidi"/>
                <w:sz w:val="24"/>
                <w:szCs w:val="24"/>
                <w:lang w:bidi="ar-EG"/>
              </w:rPr>
              <w:t xml:space="preserve"> </w:t>
            </w:r>
            <w:r w:rsidR="002B3178" w:rsidRPr="00C65966">
              <w:rPr>
                <w:rFonts w:asciiTheme="majorBidi" w:hAnsiTheme="majorBidi" w:cstheme="majorBidi"/>
                <w:sz w:val="24"/>
                <w:szCs w:val="24"/>
                <w:lang w:bidi="ar-EG"/>
              </w:rPr>
              <w:t>for various diseases of hepatic system</w:t>
            </w:r>
            <w:r w:rsidR="00A01AA1" w:rsidRPr="00C65966">
              <w:rPr>
                <w:rFonts w:asciiTheme="majorBidi" w:hAnsiTheme="majorBidi" w:cstheme="majorBidi"/>
                <w:sz w:val="24"/>
                <w:szCs w:val="24"/>
                <w:lang w:bidi="ar-EG"/>
              </w:rPr>
              <w:t xml:space="preserve"> </w:t>
            </w:r>
          </w:p>
        </w:tc>
        <w:tc>
          <w:tcPr>
            <w:tcW w:w="3702" w:type="dxa"/>
          </w:tcPr>
          <w:p w:rsidR="00A01AA1" w:rsidRPr="00C65966" w:rsidRDefault="00A01AA1" w:rsidP="00C65966">
            <w:pPr>
              <w:pStyle w:val="ListParagraph"/>
              <w:spacing w:before="120" w:after="0" w:line="240" w:lineRule="auto"/>
              <w:ind w:left="0"/>
              <w:jc w:val="center"/>
              <w:rPr>
                <w:rFonts w:asciiTheme="majorBidi" w:hAnsiTheme="majorBidi" w:cstheme="majorBidi"/>
                <w:sz w:val="24"/>
                <w:szCs w:val="24"/>
                <w:lang w:bidi="ar-EG"/>
              </w:rPr>
            </w:pPr>
            <w:r w:rsidRPr="00C65966">
              <w:rPr>
                <w:rFonts w:asciiTheme="majorBidi" w:hAnsiTheme="majorBidi" w:cstheme="majorBidi"/>
                <w:sz w:val="24"/>
                <w:szCs w:val="24"/>
                <w:lang w:bidi="ar-EG"/>
              </w:rPr>
              <w:t>Nutrition for Liver Diseases</w:t>
            </w:r>
          </w:p>
          <w:p w:rsidR="00A01AA1" w:rsidRPr="00C65966" w:rsidRDefault="00A01AA1" w:rsidP="00C65966">
            <w:pPr>
              <w:tabs>
                <w:tab w:val="right" w:pos="4230"/>
              </w:tabs>
              <w:spacing w:after="0" w:line="240" w:lineRule="auto"/>
              <w:jc w:val="center"/>
              <w:rPr>
                <w:rFonts w:asciiTheme="majorBidi" w:hAnsiTheme="majorBidi" w:cstheme="majorBidi"/>
                <w:sz w:val="24"/>
                <w:szCs w:val="24"/>
                <w:rtl/>
                <w:lang w:bidi="ar-EG"/>
              </w:rPr>
            </w:pPr>
            <w:r w:rsidRPr="00C65966">
              <w:rPr>
                <w:rFonts w:asciiTheme="majorBidi" w:hAnsiTheme="majorBidi" w:cstheme="majorBidi"/>
                <w:sz w:val="24"/>
                <w:szCs w:val="24"/>
                <w:lang w:bidi="ar-EG"/>
              </w:rPr>
              <w:t>BC-217</w:t>
            </w:r>
          </w:p>
        </w:tc>
      </w:tr>
      <w:tr w:rsidR="002B3178" w:rsidRPr="003A35CE" w:rsidTr="00601347">
        <w:trPr>
          <w:jc w:val="center"/>
        </w:trPr>
        <w:tc>
          <w:tcPr>
            <w:tcW w:w="5441" w:type="dxa"/>
          </w:tcPr>
          <w:p w:rsidR="002B3178" w:rsidRPr="00C65966" w:rsidRDefault="001E44A1" w:rsidP="00C65966">
            <w:pPr>
              <w:tabs>
                <w:tab w:val="right" w:pos="4230"/>
              </w:tabs>
              <w:spacing w:before="120" w:after="0" w:line="240" w:lineRule="auto"/>
              <w:jc w:val="both"/>
              <w:rPr>
                <w:rFonts w:asciiTheme="majorBidi" w:hAnsiTheme="majorBidi" w:cstheme="majorBidi"/>
                <w:sz w:val="24"/>
                <w:szCs w:val="24"/>
                <w:rtl/>
                <w:lang w:bidi="ar-EG"/>
              </w:rPr>
            </w:pPr>
            <w:r>
              <w:rPr>
                <w:rFonts w:asciiTheme="majorBidi" w:hAnsiTheme="majorBidi" w:cstheme="majorBidi"/>
                <w:sz w:val="24"/>
                <w:szCs w:val="24"/>
                <w:lang w:bidi="ar-EG"/>
              </w:rPr>
              <w:t>Nutritional</w:t>
            </w:r>
            <w:r w:rsidRPr="00C65966">
              <w:rPr>
                <w:rFonts w:asciiTheme="majorBidi" w:hAnsiTheme="majorBidi" w:cstheme="majorBidi"/>
                <w:sz w:val="24"/>
                <w:szCs w:val="24"/>
                <w:lang w:bidi="ar-EG"/>
              </w:rPr>
              <w:t xml:space="preserve"> </w:t>
            </w:r>
            <w:r w:rsidR="00452EBD">
              <w:rPr>
                <w:rFonts w:asciiTheme="majorBidi" w:hAnsiTheme="majorBidi" w:cstheme="majorBidi"/>
                <w:sz w:val="24"/>
                <w:szCs w:val="24"/>
                <w:lang w:bidi="ar-EG"/>
              </w:rPr>
              <w:t>care</w:t>
            </w:r>
            <w:r w:rsidRPr="00C65966">
              <w:rPr>
                <w:rFonts w:asciiTheme="majorBidi" w:hAnsiTheme="majorBidi" w:cstheme="majorBidi"/>
                <w:sz w:val="24"/>
                <w:szCs w:val="24"/>
                <w:lang w:bidi="ar-EG"/>
              </w:rPr>
              <w:t xml:space="preserve"> </w:t>
            </w:r>
            <w:r w:rsidR="002B3178" w:rsidRPr="00C65966">
              <w:rPr>
                <w:rFonts w:asciiTheme="majorBidi" w:hAnsiTheme="majorBidi" w:cstheme="majorBidi"/>
                <w:sz w:val="24"/>
                <w:szCs w:val="24"/>
                <w:lang w:bidi="ar-EG"/>
              </w:rPr>
              <w:t xml:space="preserve">for various diseases of renal system </w:t>
            </w:r>
          </w:p>
        </w:tc>
        <w:tc>
          <w:tcPr>
            <w:tcW w:w="3702" w:type="dxa"/>
          </w:tcPr>
          <w:p w:rsidR="002B3178" w:rsidRPr="00C65966" w:rsidRDefault="002B3178" w:rsidP="00C65966">
            <w:pPr>
              <w:pStyle w:val="ListParagraph"/>
              <w:spacing w:before="120" w:after="0" w:line="240" w:lineRule="auto"/>
              <w:ind w:left="0"/>
              <w:jc w:val="center"/>
              <w:rPr>
                <w:rFonts w:asciiTheme="majorBidi" w:hAnsiTheme="majorBidi" w:cstheme="majorBidi"/>
                <w:sz w:val="24"/>
                <w:szCs w:val="24"/>
                <w:lang w:bidi="ar-EG"/>
              </w:rPr>
            </w:pPr>
            <w:r w:rsidRPr="00C65966">
              <w:rPr>
                <w:rFonts w:asciiTheme="majorBidi" w:hAnsiTheme="majorBidi" w:cstheme="majorBidi"/>
                <w:sz w:val="24"/>
                <w:szCs w:val="24"/>
                <w:lang w:bidi="ar-EG"/>
              </w:rPr>
              <w:t>Nutrition for Renal Diseases</w:t>
            </w:r>
          </w:p>
          <w:p w:rsidR="002B3178" w:rsidRPr="00C65966" w:rsidRDefault="002B3178" w:rsidP="00C65966">
            <w:pPr>
              <w:tabs>
                <w:tab w:val="right" w:pos="4230"/>
              </w:tabs>
              <w:spacing w:after="0" w:line="240" w:lineRule="auto"/>
              <w:jc w:val="center"/>
              <w:rPr>
                <w:rFonts w:asciiTheme="majorBidi" w:hAnsiTheme="majorBidi" w:cstheme="majorBidi"/>
                <w:sz w:val="24"/>
                <w:szCs w:val="24"/>
                <w:rtl/>
                <w:lang w:bidi="ar-EG"/>
              </w:rPr>
            </w:pPr>
            <w:r w:rsidRPr="00C65966">
              <w:rPr>
                <w:rFonts w:asciiTheme="majorBidi" w:hAnsiTheme="majorBidi" w:cstheme="majorBidi"/>
                <w:sz w:val="24"/>
                <w:szCs w:val="24"/>
                <w:lang w:bidi="ar-EG"/>
              </w:rPr>
              <w:t>BC-218</w:t>
            </w:r>
          </w:p>
        </w:tc>
      </w:tr>
      <w:tr w:rsidR="002B3178" w:rsidRPr="003A35CE" w:rsidTr="00601347">
        <w:trPr>
          <w:jc w:val="center"/>
        </w:trPr>
        <w:tc>
          <w:tcPr>
            <w:tcW w:w="5441" w:type="dxa"/>
          </w:tcPr>
          <w:p w:rsidR="002B3178" w:rsidRPr="00C65966" w:rsidRDefault="001E44A1" w:rsidP="00C65966">
            <w:pPr>
              <w:tabs>
                <w:tab w:val="right" w:pos="4230"/>
              </w:tabs>
              <w:spacing w:before="120" w:after="0" w:line="240" w:lineRule="auto"/>
              <w:jc w:val="both"/>
              <w:rPr>
                <w:rFonts w:asciiTheme="majorBidi" w:hAnsiTheme="majorBidi" w:cstheme="majorBidi"/>
                <w:sz w:val="24"/>
                <w:szCs w:val="24"/>
                <w:rtl/>
                <w:lang w:bidi="ar-EG"/>
              </w:rPr>
            </w:pPr>
            <w:r>
              <w:rPr>
                <w:rFonts w:asciiTheme="majorBidi" w:hAnsiTheme="majorBidi" w:cstheme="majorBidi"/>
                <w:sz w:val="24"/>
                <w:szCs w:val="24"/>
                <w:lang w:bidi="ar-EG"/>
              </w:rPr>
              <w:t>Nutritional</w:t>
            </w:r>
            <w:r w:rsidRPr="00C65966">
              <w:rPr>
                <w:rFonts w:asciiTheme="majorBidi" w:hAnsiTheme="majorBidi" w:cstheme="majorBidi"/>
                <w:sz w:val="24"/>
                <w:szCs w:val="24"/>
                <w:lang w:bidi="ar-EG"/>
              </w:rPr>
              <w:t xml:space="preserve"> </w:t>
            </w:r>
            <w:r w:rsidR="00452EBD">
              <w:rPr>
                <w:rFonts w:asciiTheme="majorBidi" w:hAnsiTheme="majorBidi" w:cstheme="majorBidi"/>
                <w:sz w:val="24"/>
                <w:szCs w:val="24"/>
                <w:lang w:bidi="ar-EG"/>
              </w:rPr>
              <w:t>care</w:t>
            </w:r>
            <w:r w:rsidRPr="00C65966">
              <w:rPr>
                <w:rFonts w:asciiTheme="majorBidi" w:hAnsiTheme="majorBidi" w:cstheme="majorBidi"/>
                <w:sz w:val="24"/>
                <w:szCs w:val="24"/>
                <w:lang w:bidi="ar-EG"/>
              </w:rPr>
              <w:t xml:space="preserve"> </w:t>
            </w:r>
            <w:r w:rsidR="002B3178" w:rsidRPr="00C65966">
              <w:rPr>
                <w:rFonts w:asciiTheme="majorBidi" w:hAnsiTheme="majorBidi" w:cstheme="majorBidi"/>
                <w:sz w:val="24"/>
                <w:szCs w:val="24"/>
                <w:lang w:bidi="ar-EG"/>
              </w:rPr>
              <w:t xml:space="preserve">for various metabolic disorders and diseases of cardiovascular system </w:t>
            </w:r>
          </w:p>
        </w:tc>
        <w:tc>
          <w:tcPr>
            <w:tcW w:w="3702" w:type="dxa"/>
          </w:tcPr>
          <w:p w:rsidR="002B3178" w:rsidRPr="00C65966" w:rsidRDefault="002B3178" w:rsidP="00C65966">
            <w:pPr>
              <w:pStyle w:val="ListParagraph"/>
              <w:spacing w:before="120" w:after="0" w:line="240" w:lineRule="auto"/>
              <w:ind w:left="0"/>
              <w:jc w:val="center"/>
              <w:rPr>
                <w:rFonts w:asciiTheme="majorBidi" w:hAnsiTheme="majorBidi" w:cstheme="majorBidi"/>
                <w:sz w:val="24"/>
                <w:szCs w:val="24"/>
                <w:lang w:bidi="ar-EG"/>
              </w:rPr>
            </w:pPr>
            <w:r w:rsidRPr="00C65966">
              <w:rPr>
                <w:rFonts w:asciiTheme="majorBidi" w:hAnsiTheme="majorBidi" w:cstheme="majorBidi"/>
                <w:sz w:val="24"/>
                <w:szCs w:val="24"/>
                <w:lang w:bidi="ar-EG"/>
              </w:rPr>
              <w:t>Nutrition for Cardiovascular and Metabolic Diseases</w:t>
            </w:r>
          </w:p>
          <w:p w:rsidR="002B3178" w:rsidRPr="00C65966" w:rsidRDefault="002B3178" w:rsidP="00C65966">
            <w:pPr>
              <w:tabs>
                <w:tab w:val="right" w:pos="4230"/>
              </w:tabs>
              <w:spacing w:after="0" w:line="240" w:lineRule="auto"/>
              <w:jc w:val="center"/>
              <w:rPr>
                <w:rFonts w:asciiTheme="majorBidi" w:hAnsiTheme="majorBidi" w:cstheme="majorBidi"/>
                <w:sz w:val="24"/>
                <w:szCs w:val="24"/>
                <w:rtl/>
                <w:lang w:bidi="ar-EG"/>
              </w:rPr>
            </w:pPr>
            <w:r w:rsidRPr="00C65966">
              <w:rPr>
                <w:rFonts w:asciiTheme="majorBidi" w:hAnsiTheme="majorBidi" w:cstheme="majorBidi"/>
                <w:sz w:val="24"/>
                <w:szCs w:val="24"/>
                <w:lang w:bidi="ar-EG"/>
              </w:rPr>
              <w:t>BC-219</w:t>
            </w:r>
          </w:p>
        </w:tc>
      </w:tr>
      <w:tr w:rsidR="002B3178" w:rsidRPr="003A35CE" w:rsidTr="00601347">
        <w:trPr>
          <w:jc w:val="center"/>
        </w:trPr>
        <w:tc>
          <w:tcPr>
            <w:tcW w:w="5441" w:type="dxa"/>
          </w:tcPr>
          <w:p w:rsidR="002B3178" w:rsidRPr="00C65966" w:rsidRDefault="002B3178" w:rsidP="00601347">
            <w:pPr>
              <w:tabs>
                <w:tab w:val="right" w:pos="4230"/>
              </w:tabs>
              <w:spacing w:before="120" w:after="120" w:line="240" w:lineRule="auto"/>
              <w:jc w:val="both"/>
              <w:rPr>
                <w:rFonts w:asciiTheme="majorBidi" w:hAnsiTheme="majorBidi" w:cstheme="majorBidi"/>
                <w:sz w:val="24"/>
                <w:szCs w:val="24"/>
                <w:rtl/>
                <w:lang w:bidi="ar-EG"/>
              </w:rPr>
            </w:pPr>
            <w:r w:rsidRPr="00C65966">
              <w:rPr>
                <w:rFonts w:asciiTheme="majorBidi" w:hAnsiTheme="majorBidi" w:cstheme="majorBidi"/>
                <w:sz w:val="24"/>
                <w:szCs w:val="24"/>
                <w:lang w:bidi="ar-EG"/>
              </w:rPr>
              <w:t xml:space="preserve">Nutrition and genetic factors in carcinogenesis - Diet and cancer guidelines </w:t>
            </w:r>
            <w:r w:rsidR="00CA1421">
              <w:rPr>
                <w:rFonts w:asciiTheme="majorBidi" w:hAnsiTheme="majorBidi" w:cstheme="majorBidi"/>
                <w:sz w:val="24"/>
                <w:szCs w:val="24"/>
                <w:lang w:bidi="ar-EG"/>
              </w:rPr>
              <w:t xml:space="preserve">- </w:t>
            </w:r>
            <w:proofErr w:type="spellStart"/>
            <w:r w:rsidR="00CA1421">
              <w:rPr>
                <w:rFonts w:asciiTheme="majorBidi" w:hAnsiTheme="majorBidi" w:cstheme="majorBidi"/>
                <w:sz w:val="24"/>
                <w:szCs w:val="24"/>
                <w:lang w:bidi="ar-EG"/>
              </w:rPr>
              <w:t>Nutrigenomics</w:t>
            </w:r>
            <w:proofErr w:type="spellEnd"/>
          </w:p>
        </w:tc>
        <w:tc>
          <w:tcPr>
            <w:tcW w:w="3702" w:type="dxa"/>
          </w:tcPr>
          <w:p w:rsidR="002B3178" w:rsidRPr="00C65966" w:rsidRDefault="002B3178" w:rsidP="00C65966">
            <w:pPr>
              <w:pStyle w:val="ListParagraph"/>
              <w:spacing w:before="120" w:after="0" w:line="240" w:lineRule="auto"/>
              <w:ind w:left="0"/>
              <w:jc w:val="center"/>
              <w:rPr>
                <w:rFonts w:asciiTheme="majorBidi" w:hAnsiTheme="majorBidi" w:cstheme="majorBidi"/>
                <w:sz w:val="24"/>
                <w:szCs w:val="24"/>
                <w:lang w:bidi="ar-EG"/>
              </w:rPr>
            </w:pPr>
            <w:r w:rsidRPr="00C65966">
              <w:rPr>
                <w:rFonts w:asciiTheme="majorBidi" w:hAnsiTheme="majorBidi" w:cstheme="majorBidi"/>
                <w:sz w:val="24"/>
                <w:szCs w:val="24"/>
                <w:lang w:bidi="ar-EG"/>
              </w:rPr>
              <w:t>Nutrition for Cancer Patients</w:t>
            </w:r>
          </w:p>
          <w:p w:rsidR="002B3178" w:rsidRPr="00C65966" w:rsidRDefault="002B3178" w:rsidP="00C65966">
            <w:pPr>
              <w:tabs>
                <w:tab w:val="right" w:pos="4230"/>
              </w:tabs>
              <w:spacing w:after="0" w:line="240" w:lineRule="auto"/>
              <w:jc w:val="center"/>
              <w:rPr>
                <w:rFonts w:asciiTheme="majorBidi" w:hAnsiTheme="majorBidi" w:cstheme="majorBidi"/>
                <w:sz w:val="24"/>
                <w:szCs w:val="24"/>
                <w:lang w:bidi="ar-EG"/>
              </w:rPr>
            </w:pPr>
            <w:r w:rsidRPr="00C65966">
              <w:rPr>
                <w:rFonts w:asciiTheme="majorBidi" w:hAnsiTheme="majorBidi" w:cstheme="majorBidi"/>
                <w:sz w:val="24"/>
                <w:szCs w:val="24"/>
                <w:lang w:bidi="ar-EG"/>
              </w:rPr>
              <w:t>BC-220</w:t>
            </w:r>
          </w:p>
        </w:tc>
      </w:tr>
      <w:tr w:rsidR="002B3178" w:rsidRPr="003A35CE" w:rsidTr="00601347">
        <w:trPr>
          <w:jc w:val="center"/>
        </w:trPr>
        <w:tc>
          <w:tcPr>
            <w:tcW w:w="5441" w:type="dxa"/>
          </w:tcPr>
          <w:p w:rsidR="002B3178" w:rsidRPr="00AC05E5" w:rsidRDefault="0096583C" w:rsidP="00601347">
            <w:pPr>
              <w:spacing w:before="120" w:after="120" w:line="240" w:lineRule="auto"/>
              <w:jc w:val="both"/>
              <w:rPr>
                <w:rFonts w:asciiTheme="majorBidi" w:hAnsiTheme="majorBidi" w:cstheme="majorBidi"/>
                <w:sz w:val="24"/>
                <w:szCs w:val="24"/>
                <w:highlight w:val="yellow"/>
                <w:lang w:bidi="ar-EG"/>
              </w:rPr>
            </w:pPr>
            <w:r w:rsidRPr="00AC05E5">
              <w:rPr>
                <w:rFonts w:asciiTheme="majorBidi" w:hAnsiTheme="majorBidi" w:cstheme="majorBidi"/>
                <w:sz w:val="24"/>
                <w:szCs w:val="24"/>
                <w:lang w:bidi="ar-EG"/>
              </w:rPr>
              <w:t xml:space="preserve">The students </w:t>
            </w:r>
            <w:r w:rsidR="00384953" w:rsidRPr="00AC05E5">
              <w:rPr>
                <w:rFonts w:asciiTheme="majorBidi" w:hAnsiTheme="majorBidi" w:cstheme="majorBidi"/>
                <w:sz w:val="24"/>
                <w:szCs w:val="24"/>
                <w:lang w:bidi="ar-EG"/>
              </w:rPr>
              <w:t>conduct an applied re</w:t>
            </w:r>
            <w:r w:rsidRPr="00AC05E5">
              <w:rPr>
                <w:rFonts w:asciiTheme="majorBidi" w:hAnsiTheme="majorBidi" w:cstheme="majorBidi"/>
                <w:sz w:val="24"/>
                <w:szCs w:val="24"/>
                <w:lang w:bidi="ar-EG"/>
              </w:rPr>
              <w:t xml:space="preserve">search regarding selected topics of clinical nutrition </w:t>
            </w:r>
            <w:r w:rsidR="00AC05E5" w:rsidRPr="00AC05E5">
              <w:rPr>
                <w:rFonts w:asciiTheme="majorBidi" w:hAnsiTheme="majorBidi" w:cstheme="majorBidi"/>
                <w:sz w:val="24"/>
                <w:szCs w:val="24"/>
                <w:lang w:bidi="ar-EG"/>
              </w:rPr>
              <w:t>u</w:t>
            </w:r>
            <w:r w:rsidRPr="00AC05E5">
              <w:rPr>
                <w:rFonts w:asciiTheme="majorBidi" w:hAnsiTheme="majorBidi" w:cstheme="majorBidi"/>
                <w:sz w:val="24"/>
                <w:szCs w:val="24"/>
                <w:lang w:bidi="ar-EG"/>
              </w:rPr>
              <w:t xml:space="preserve">nder supervision of the instructor, to be presented </w:t>
            </w:r>
            <w:r w:rsidR="00AC05E5" w:rsidRPr="00AC05E5">
              <w:rPr>
                <w:rFonts w:asciiTheme="majorBidi" w:hAnsiTheme="majorBidi" w:cstheme="majorBidi"/>
                <w:sz w:val="24"/>
                <w:szCs w:val="24"/>
                <w:lang w:bidi="ar-EG"/>
              </w:rPr>
              <w:t xml:space="preserve">and evaluated </w:t>
            </w:r>
            <w:r w:rsidRPr="00AC05E5">
              <w:rPr>
                <w:rFonts w:asciiTheme="majorBidi" w:hAnsiTheme="majorBidi" w:cstheme="majorBidi"/>
                <w:sz w:val="24"/>
                <w:szCs w:val="24"/>
                <w:lang w:bidi="ar-EG"/>
              </w:rPr>
              <w:t xml:space="preserve">with free discussion. </w:t>
            </w:r>
          </w:p>
        </w:tc>
        <w:tc>
          <w:tcPr>
            <w:tcW w:w="3702" w:type="dxa"/>
          </w:tcPr>
          <w:p w:rsidR="002B3178" w:rsidRPr="00AC05E5" w:rsidRDefault="00D028E8" w:rsidP="00AC05E5">
            <w:pPr>
              <w:pStyle w:val="ListParagraph"/>
              <w:tabs>
                <w:tab w:val="left" w:pos="870"/>
                <w:tab w:val="center" w:pos="1743"/>
              </w:tabs>
              <w:spacing w:before="120" w:after="0" w:line="240" w:lineRule="auto"/>
              <w:ind w:left="0"/>
              <w:jc w:val="center"/>
              <w:rPr>
                <w:rFonts w:asciiTheme="majorBidi" w:hAnsiTheme="majorBidi" w:cstheme="majorBidi"/>
                <w:sz w:val="24"/>
                <w:szCs w:val="24"/>
                <w:lang w:bidi="ar-EG"/>
              </w:rPr>
            </w:pPr>
            <w:r w:rsidRPr="00AC05E5">
              <w:rPr>
                <w:rFonts w:asciiTheme="majorBidi" w:hAnsiTheme="majorBidi" w:cstheme="majorBidi"/>
                <w:sz w:val="24"/>
                <w:szCs w:val="24"/>
                <w:lang w:bidi="ar-EG"/>
              </w:rPr>
              <w:t>Research Project</w:t>
            </w:r>
          </w:p>
          <w:p w:rsidR="002B3178" w:rsidRPr="00AC05E5" w:rsidRDefault="002B3178" w:rsidP="00C65966">
            <w:pPr>
              <w:pStyle w:val="ListParagraph"/>
              <w:spacing w:before="120" w:after="0" w:line="240" w:lineRule="auto"/>
              <w:ind w:left="0"/>
              <w:jc w:val="center"/>
              <w:rPr>
                <w:rFonts w:asciiTheme="majorBidi" w:hAnsiTheme="majorBidi" w:cstheme="majorBidi"/>
                <w:sz w:val="24"/>
                <w:szCs w:val="24"/>
                <w:highlight w:val="yellow"/>
                <w:lang w:bidi="ar-EG"/>
              </w:rPr>
            </w:pPr>
            <w:r w:rsidRPr="00AC05E5">
              <w:rPr>
                <w:rFonts w:asciiTheme="majorBidi" w:hAnsiTheme="majorBidi" w:cstheme="majorBidi"/>
                <w:sz w:val="24"/>
                <w:szCs w:val="24"/>
                <w:lang w:bidi="ar-EG"/>
              </w:rPr>
              <w:t>BC-221</w:t>
            </w:r>
          </w:p>
        </w:tc>
      </w:tr>
    </w:tbl>
    <w:p w:rsidR="00402907" w:rsidRDefault="00794F38" w:rsidP="00402907">
      <w:pPr>
        <w:pBdr>
          <w:bottom w:val="double" w:sz="6" w:space="1" w:color="auto"/>
        </w:pBdr>
        <w:bidi/>
        <w:spacing w:before="120" w:after="0" w:line="240" w:lineRule="auto"/>
        <w:jc w:val="both"/>
        <w:rPr>
          <w:rFonts w:ascii="Traditional Arabic" w:hAnsi="Traditional Arabic" w:cs="Traditional Arabic"/>
          <w:b/>
          <w:bCs/>
          <w:sz w:val="28"/>
          <w:szCs w:val="28"/>
          <w:rtl/>
        </w:rPr>
      </w:pPr>
      <w:r w:rsidRPr="00402907">
        <w:rPr>
          <w:rFonts w:ascii="Traditional Arabic" w:hAnsi="Traditional Arabic" w:cs="Traditional Arabic"/>
          <w:b/>
          <w:bCs/>
          <w:sz w:val="32"/>
          <w:szCs w:val="32"/>
          <w:u w:val="single"/>
          <w:rtl/>
        </w:rPr>
        <w:t xml:space="preserve">مادة </w:t>
      </w:r>
      <w:r w:rsidR="004E13A6" w:rsidRPr="00402907">
        <w:rPr>
          <w:rFonts w:ascii="Traditional Arabic" w:hAnsi="Traditional Arabic" w:cs="Traditional Arabic" w:hint="cs"/>
          <w:b/>
          <w:bCs/>
          <w:sz w:val="32"/>
          <w:szCs w:val="32"/>
          <w:u w:val="single"/>
          <w:rtl/>
        </w:rPr>
        <w:t>22</w:t>
      </w:r>
      <w:r w:rsidRPr="00402907">
        <w:rPr>
          <w:rFonts w:ascii="Traditional Arabic" w:hAnsi="Traditional Arabic" w:cs="Traditional Arabic"/>
          <w:b/>
          <w:bCs/>
          <w:sz w:val="32"/>
          <w:szCs w:val="32"/>
          <w:u w:val="single"/>
          <w:rtl/>
        </w:rPr>
        <w:t>:</w:t>
      </w:r>
      <w:r w:rsidRPr="00402907">
        <w:rPr>
          <w:rFonts w:ascii="Traditional Arabic" w:hAnsi="Traditional Arabic" w:cs="Traditional Arabic"/>
          <w:b/>
          <w:bCs/>
          <w:sz w:val="28"/>
          <w:szCs w:val="28"/>
          <w:u w:val="single"/>
          <w:rtl/>
        </w:rPr>
        <w:t xml:space="preserve"> تطبق أحكام قانون تنظيم الجامعات</w:t>
      </w:r>
      <w:r w:rsidRPr="00402907">
        <w:rPr>
          <w:rFonts w:ascii="Traditional Arabic" w:hAnsi="Traditional Arabic" w:cs="Traditional Arabic"/>
          <w:b/>
          <w:bCs/>
          <w:sz w:val="28"/>
          <w:szCs w:val="28"/>
          <w:rtl/>
        </w:rPr>
        <w:t xml:space="preserve"> ولائحته التنفيذية وأي تعديلات تطرأ عليه فيما لم يرد فيه نص</w:t>
      </w:r>
      <w:r w:rsidRPr="00402907">
        <w:rPr>
          <w:rFonts w:ascii="Traditional Arabic" w:hAnsi="Traditional Arabic" w:cs="Traditional Arabic"/>
          <w:b/>
          <w:bCs/>
          <w:sz w:val="28"/>
          <w:szCs w:val="28"/>
          <w:u w:val="single"/>
          <w:rtl/>
        </w:rPr>
        <w:t xml:space="preserve"> </w:t>
      </w:r>
      <w:r w:rsidRPr="00402907">
        <w:rPr>
          <w:rFonts w:ascii="Traditional Arabic" w:hAnsi="Traditional Arabic" w:cs="Traditional Arabic"/>
          <w:b/>
          <w:bCs/>
          <w:sz w:val="28"/>
          <w:szCs w:val="28"/>
          <w:rtl/>
        </w:rPr>
        <w:t>في هذه اللائحة</w:t>
      </w:r>
      <w:r w:rsidR="00D72CBE" w:rsidRPr="00402907">
        <w:rPr>
          <w:rFonts w:ascii="Traditional Arabic" w:hAnsi="Traditional Arabic" w:cs="Traditional Arabic" w:hint="cs"/>
          <w:b/>
          <w:bCs/>
          <w:sz w:val="28"/>
          <w:szCs w:val="28"/>
          <w:rtl/>
        </w:rPr>
        <w:t>.</w:t>
      </w:r>
    </w:p>
    <w:sectPr w:rsidR="00402907" w:rsidSect="0086695B">
      <w:headerReference w:type="default" r:id="rId9"/>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4C7" w:rsidRDefault="009E24C7" w:rsidP="000D1449">
      <w:pPr>
        <w:spacing w:after="0" w:line="240" w:lineRule="auto"/>
      </w:pPr>
      <w:r>
        <w:separator/>
      </w:r>
    </w:p>
  </w:endnote>
  <w:endnote w:type="continuationSeparator" w:id="0">
    <w:p w:rsidR="009E24C7" w:rsidRDefault="009E24C7" w:rsidP="000D1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52283"/>
      <w:docPartObj>
        <w:docPartGallery w:val="Page Numbers (Bottom of Page)"/>
        <w:docPartUnique/>
      </w:docPartObj>
    </w:sdtPr>
    <w:sdtEndPr/>
    <w:sdtContent>
      <w:sdt>
        <w:sdtPr>
          <w:id w:val="565050523"/>
          <w:docPartObj>
            <w:docPartGallery w:val="Page Numbers (Top of Page)"/>
            <w:docPartUnique/>
          </w:docPartObj>
        </w:sdtPr>
        <w:sdtEndPr/>
        <w:sdtContent>
          <w:p w:rsidR="00402907" w:rsidRDefault="00402907" w:rsidP="00402907">
            <w:pPr>
              <w:pStyle w:val="Footer"/>
            </w:pPr>
            <w:r>
              <w:t xml:space="preserve">Page </w:t>
            </w:r>
            <w:r w:rsidR="00654D02">
              <w:rPr>
                <w:b/>
                <w:sz w:val="24"/>
                <w:szCs w:val="24"/>
              </w:rPr>
              <w:fldChar w:fldCharType="begin"/>
            </w:r>
            <w:r>
              <w:rPr>
                <w:b/>
              </w:rPr>
              <w:instrText xml:space="preserve"> PAGE </w:instrText>
            </w:r>
            <w:r w:rsidR="00654D02">
              <w:rPr>
                <w:b/>
                <w:sz w:val="24"/>
                <w:szCs w:val="24"/>
              </w:rPr>
              <w:fldChar w:fldCharType="separate"/>
            </w:r>
            <w:r w:rsidR="005B418A">
              <w:rPr>
                <w:b/>
                <w:noProof/>
              </w:rPr>
              <w:t>7</w:t>
            </w:r>
            <w:r w:rsidR="00654D02">
              <w:rPr>
                <w:b/>
                <w:sz w:val="24"/>
                <w:szCs w:val="24"/>
              </w:rPr>
              <w:fldChar w:fldCharType="end"/>
            </w:r>
            <w:r>
              <w:t xml:space="preserve"> of </w:t>
            </w:r>
            <w:r w:rsidR="00654D02">
              <w:rPr>
                <w:b/>
                <w:sz w:val="24"/>
                <w:szCs w:val="24"/>
              </w:rPr>
              <w:fldChar w:fldCharType="begin"/>
            </w:r>
            <w:r>
              <w:rPr>
                <w:b/>
              </w:rPr>
              <w:instrText xml:space="preserve"> NUMPAGES  </w:instrText>
            </w:r>
            <w:r w:rsidR="00654D02">
              <w:rPr>
                <w:b/>
                <w:sz w:val="24"/>
                <w:szCs w:val="24"/>
              </w:rPr>
              <w:fldChar w:fldCharType="separate"/>
            </w:r>
            <w:r w:rsidR="005B418A">
              <w:rPr>
                <w:b/>
                <w:noProof/>
              </w:rPr>
              <w:t>7</w:t>
            </w:r>
            <w:r w:rsidR="00654D02">
              <w:rPr>
                <w:b/>
                <w:sz w:val="24"/>
                <w:szCs w:val="24"/>
              </w:rPr>
              <w:fldChar w:fldCharType="end"/>
            </w:r>
          </w:p>
        </w:sdtContent>
      </w:sdt>
    </w:sdtContent>
  </w:sdt>
  <w:p w:rsidR="00DD6A65" w:rsidRDefault="00DD6A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4C7" w:rsidRDefault="009E24C7" w:rsidP="000D1449">
      <w:pPr>
        <w:spacing w:after="0" w:line="240" w:lineRule="auto"/>
      </w:pPr>
      <w:r>
        <w:separator/>
      </w:r>
    </w:p>
  </w:footnote>
  <w:footnote w:type="continuationSeparator" w:id="0">
    <w:p w:rsidR="009E24C7" w:rsidRDefault="009E24C7" w:rsidP="000D14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347" w:rsidRDefault="00601347" w:rsidP="00601347">
    <w:pPr>
      <w:bidi/>
      <w:spacing w:after="0" w:line="240" w:lineRule="atLeast"/>
      <w:jc w:val="center"/>
      <w:rPr>
        <w:rFonts w:ascii="Traditional Arabic" w:hAnsi="Traditional Arabic" w:cs="Traditional Arabic"/>
        <w:b/>
        <w:bCs/>
        <w:sz w:val="40"/>
        <w:szCs w:val="40"/>
        <w:rtl/>
        <w:lang w:bidi="ar-EG"/>
      </w:rPr>
    </w:pPr>
    <w:r>
      <w:rPr>
        <w:noProof/>
      </w:rPr>
      <w:drawing>
        <wp:anchor distT="0" distB="0" distL="114300" distR="114300" simplePos="0" relativeHeight="251666432" behindDoc="0" locked="0" layoutInCell="1" allowOverlap="1">
          <wp:simplePos x="0" y="0"/>
          <wp:positionH relativeFrom="column">
            <wp:posOffset>4488038</wp:posOffset>
          </wp:positionH>
          <wp:positionV relativeFrom="paragraph">
            <wp:posOffset>-30480</wp:posOffset>
          </wp:positionV>
          <wp:extent cx="788811" cy="742950"/>
          <wp:effectExtent l="0" t="0" r="0" b="0"/>
          <wp:wrapNone/>
          <wp:docPr id="6" name="Picture 6" descr="C:\Users\win\Desktop\IMG_02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Desktop\IMG_0238.PNG"/>
                  <pic:cNvPicPr>
                    <a:picLocks noChangeAspect="1" noChangeArrowheads="1"/>
                  </pic:cNvPicPr>
                </pic:nvPicPr>
                <pic:blipFill>
                  <a:blip r:embed="rId1">
                    <a:extLst>
                      <a:ext uri="{28A0092B-C50C-407E-A947-70E740481C1C}">
                        <a14:useLocalDpi xmlns:a14="http://schemas.microsoft.com/office/drawing/2010/main" val="0"/>
                      </a:ext>
                    </a:extLst>
                  </a:blip>
                  <a:srcRect l="17442" t="7037" r="18605" b="10001"/>
                  <a:stretch>
                    <a:fillRect/>
                  </a:stretch>
                </pic:blipFill>
                <pic:spPr bwMode="auto">
                  <a:xfrm>
                    <a:off x="0" y="0"/>
                    <a:ext cx="788811" cy="742950"/>
                  </a:xfrm>
                  <a:prstGeom prst="rect">
                    <a:avLst/>
                  </a:prstGeom>
                  <a:noFill/>
                  <a:ln>
                    <a:noFill/>
                  </a:ln>
                </pic:spPr>
              </pic:pic>
            </a:graphicData>
          </a:graphic>
        </wp:anchor>
      </w:drawing>
    </w:r>
    <w:r>
      <w:rPr>
        <w:noProof/>
      </w:rPr>
      <w:drawing>
        <wp:anchor distT="0" distB="0" distL="114300" distR="114300" simplePos="0" relativeHeight="251664384" behindDoc="0" locked="0" layoutInCell="1" allowOverlap="1">
          <wp:simplePos x="0" y="0"/>
          <wp:positionH relativeFrom="column">
            <wp:posOffset>-95250</wp:posOffset>
          </wp:positionH>
          <wp:positionV relativeFrom="paragraph">
            <wp:posOffset>-30480</wp:posOffset>
          </wp:positionV>
          <wp:extent cx="809625" cy="742950"/>
          <wp:effectExtent l="19050" t="0" r="9525" b="0"/>
          <wp:wrapNone/>
          <wp:docPr id="5" name="Picture 5" descr="tanta-university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nta-university233"/>
                  <pic:cNvPicPr>
                    <a:picLocks noChangeAspect="1" noChangeArrowheads="1"/>
                  </pic:cNvPicPr>
                </pic:nvPicPr>
                <pic:blipFill>
                  <a:blip r:embed="rId2">
                    <a:lum bright="6000"/>
                    <a:extLst>
                      <a:ext uri="{28A0092B-C50C-407E-A947-70E740481C1C}">
                        <a14:useLocalDpi xmlns:a14="http://schemas.microsoft.com/office/drawing/2010/main" val="0"/>
                      </a:ext>
                    </a:extLst>
                  </a:blip>
                  <a:srcRect/>
                  <a:stretch>
                    <a:fillRect/>
                  </a:stretch>
                </pic:blipFill>
                <pic:spPr bwMode="auto">
                  <a:xfrm>
                    <a:off x="0" y="0"/>
                    <a:ext cx="809625" cy="742950"/>
                  </a:xfrm>
                  <a:prstGeom prst="rect">
                    <a:avLst/>
                  </a:prstGeom>
                  <a:noFill/>
                  <a:ln>
                    <a:noFill/>
                  </a:ln>
                </pic:spPr>
              </pic:pic>
            </a:graphicData>
          </a:graphic>
        </wp:anchor>
      </w:drawing>
    </w:r>
    <w:r w:rsidR="00DD6A65">
      <w:rPr>
        <w:noProof/>
      </w:rPr>
      <w:drawing>
        <wp:anchor distT="0" distB="0" distL="114300" distR="114300" simplePos="0" relativeHeight="251657216" behindDoc="1" locked="0" layoutInCell="1" allowOverlap="1">
          <wp:simplePos x="0" y="0"/>
          <wp:positionH relativeFrom="column">
            <wp:posOffset>1028700</wp:posOffset>
          </wp:positionH>
          <wp:positionV relativeFrom="paragraph">
            <wp:posOffset>2439035</wp:posOffset>
          </wp:positionV>
          <wp:extent cx="3430905" cy="3430905"/>
          <wp:effectExtent l="0" t="0" r="0" b="0"/>
          <wp:wrapNone/>
          <wp:docPr id="4" name="Picture 4"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a:blip r:embed="rId3">
                    <a:lum bright="82000" contrast="-70000"/>
                    <a:extLst>
                      <a:ext uri="{28A0092B-C50C-407E-A947-70E740481C1C}">
                        <a14:useLocalDpi xmlns:a14="http://schemas.microsoft.com/office/drawing/2010/main" val="0"/>
                      </a:ext>
                    </a:extLst>
                  </a:blip>
                  <a:srcRect/>
                  <a:stretch>
                    <a:fillRect/>
                  </a:stretch>
                </pic:blipFill>
                <pic:spPr bwMode="auto">
                  <a:xfrm>
                    <a:off x="0" y="0"/>
                    <a:ext cx="3430905" cy="3430905"/>
                  </a:xfrm>
                  <a:prstGeom prst="rect">
                    <a:avLst/>
                  </a:prstGeom>
                  <a:noFill/>
                  <a:ln>
                    <a:noFill/>
                  </a:ln>
                </pic:spPr>
              </pic:pic>
            </a:graphicData>
          </a:graphic>
        </wp:anchor>
      </w:drawing>
    </w:r>
    <w:r w:rsidRPr="00943D46">
      <w:rPr>
        <w:rFonts w:ascii="Traditional Arabic" w:hAnsi="Traditional Arabic" w:cs="Traditional Arabic" w:hint="cs"/>
        <w:b/>
        <w:bCs/>
        <w:sz w:val="40"/>
        <w:szCs w:val="40"/>
        <w:rtl/>
        <w:lang w:bidi="ar-EG"/>
      </w:rPr>
      <w:t>"د</w:t>
    </w:r>
    <w:r w:rsidRPr="00943D46">
      <w:rPr>
        <w:rFonts w:ascii="Traditional Arabic" w:hAnsi="Traditional Arabic" w:cs="Traditional Arabic"/>
        <w:b/>
        <w:bCs/>
        <w:sz w:val="40"/>
        <w:szCs w:val="40"/>
        <w:rtl/>
        <w:lang w:bidi="ar-EG"/>
      </w:rPr>
      <w:t>بلوم التغذية</w:t>
    </w:r>
    <w:r>
      <w:rPr>
        <w:rFonts w:ascii="Traditional Arabic" w:hAnsi="Traditional Arabic" w:cs="Traditional Arabic" w:hint="cs"/>
        <w:b/>
        <w:bCs/>
        <w:sz w:val="40"/>
        <w:szCs w:val="40"/>
        <w:rtl/>
        <w:lang w:bidi="ar-EG"/>
      </w:rPr>
      <w:t xml:space="preserve"> فى الرعاية الصحية</w:t>
    </w:r>
    <w:r w:rsidRPr="00943D46">
      <w:rPr>
        <w:rFonts w:ascii="Traditional Arabic" w:hAnsi="Traditional Arabic" w:cs="Traditional Arabic" w:hint="cs"/>
        <w:b/>
        <w:bCs/>
        <w:sz w:val="40"/>
        <w:szCs w:val="40"/>
        <w:rtl/>
        <w:lang w:bidi="ar-EG"/>
      </w:rPr>
      <w:t>"</w:t>
    </w:r>
  </w:p>
  <w:p w:rsidR="00601347" w:rsidRPr="00601347" w:rsidRDefault="00601347" w:rsidP="00601347">
    <w:pPr>
      <w:bidi/>
      <w:spacing w:after="0" w:line="240" w:lineRule="atLeast"/>
      <w:jc w:val="center"/>
      <w:rPr>
        <w:rFonts w:cs="Traditional Arabic"/>
        <w:b/>
        <w:bCs/>
        <w:sz w:val="32"/>
        <w:szCs w:val="32"/>
        <w:rtl/>
        <w:lang w:bidi="ar-EG"/>
      </w:rPr>
    </w:pPr>
    <w:r>
      <w:rPr>
        <w:rFonts w:ascii="Traditional Arabic" w:hAnsi="Traditional Arabic" w:cs="Traditional Arabic"/>
        <w:b/>
        <w:bCs/>
        <w:sz w:val="32"/>
        <w:szCs w:val="32"/>
        <w:lang w:bidi="ar-EG"/>
      </w:rPr>
      <w:t>"Nutrition in Health Care</w:t>
    </w:r>
    <w:r>
      <w:rPr>
        <w:rFonts w:cs="Traditional Arabic"/>
        <w:b/>
        <w:bCs/>
        <w:sz w:val="32"/>
        <w:szCs w:val="32"/>
        <w:lang w:bidi="ar-EG"/>
      </w:rPr>
      <w:t xml:space="preserve"> Diploma</w:t>
    </w:r>
    <w:r>
      <w:rPr>
        <w:rFonts w:ascii="Traditional Arabic" w:hAnsi="Traditional Arabic" w:cs="Traditional Arabic"/>
        <w:b/>
        <w:bCs/>
        <w:sz w:val="32"/>
        <w:szCs w:val="32"/>
        <w:lang w:bidi="ar-EG"/>
      </w:rPr>
      <w:t>"</w:t>
    </w:r>
  </w:p>
  <w:p w:rsidR="00601347" w:rsidRDefault="00601347" w:rsidP="00601347">
    <w:pPr>
      <w:pStyle w:val="Header"/>
      <w:rPr>
        <w:sz w:val="16"/>
        <w:szCs w:val="16"/>
      </w:rPr>
    </w:pPr>
    <w:r>
      <w:rPr>
        <w:sz w:val="16"/>
        <w:szCs w:val="16"/>
      </w:rPr>
      <w:t>________________________________________________________________________________________________________</w:t>
    </w:r>
  </w:p>
  <w:p w:rsidR="00601347" w:rsidRPr="00601347" w:rsidRDefault="00601347" w:rsidP="00433F9C">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45F41"/>
    <w:multiLevelType w:val="hybridMultilevel"/>
    <w:tmpl w:val="FCF045B8"/>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56F2947"/>
    <w:multiLevelType w:val="hybridMultilevel"/>
    <w:tmpl w:val="8F1237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B63EED"/>
    <w:multiLevelType w:val="hybridMultilevel"/>
    <w:tmpl w:val="734A6D22"/>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4178DC"/>
    <w:multiLevelType w:val="hybridMultilevel"/>
    <w:tmpl w:val="A65C9E52"/>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83C10AB"/>
    <w:multiLevelType w:val="hybridMultilevel"/>
    <w:tmpl w:val="36D25DBE"/>
    <w:lvl w:ilvl="0" w:tplc="76E0DEAA">
      <w:start w:val="2"/>
      <w:numFmt w:val="bullet"/>
      <w:lvlText w:val="-"/>
      <w:lvlJc w:val="left"/>
      <w:pPr>
        <w:tabs>
          <w:tab w:val="num" w:pos="360"/>
        </w:tabs>
        <w:ind w:left="360" w:hanging="360"/>
      </w:pPr>
      <w:rPr>
        <w:rFonts w:ascii="Traditional Arabic" w:eastAsia="Times New Roman" w:hAnsi="Traditional Arabic" w:cs="Traditional Arabic" w:hint="default"/>
        <w:sz w:val="32"/>
      </w:rPr>
    </w:lvl>
    <w:lvl w:ilvl="1" w:tplc="04090003" w:tentative="1">
      <w:start w:val="1"/>
      <w:numFmt w:val="bullet"/>
      <w:lvlText w:val="o"/>
      <w:lvlJc w:val="left"/>
      <w:pPr>
        <w:tabs>
          <w:tab w:val="num" w:pos="590"/>
        </w:tabs>
        <w:ind w:left="590" w:hanging="360"/>
      </w:pPr>
      <w:rPr>
        <w:rFonts w:ascii="Courier New" w:hAnsi="Courier New" w:cs="Courier New" w:hint="default"/>
      </w:rPr>
    </w:lvl>
    <w:lvl w:ilvl="2" w:tplc="04090005" w:tentative="1">
      <w:start w:val="1"/>
      <w:numFmt w:val="bullet"/>
      <w:lvlText w:val=""/>
      <w:lvlJc w:val="left"/>
      <w:pPr>
        <w:tabs>
          <w:tab w:val="num" w:pos="1310"/>
        </w:tabs>
        <w:ind w:left="1310" w:hanging="360"/>
      </w:pPr>
      <w:rPr>
        <w:rFonts w:ascii="Wingdings" w:hAnsi="Wingdings" w:hint="default"/>
      </w:rPr>
    </w:lvl>
    <w:lvl w:ilvl="3" w:tplc="04090001" w:tentative="1">
      <w:start w:val="1"/>
      <w:numFmt w:val="bullet"/>
      <w:lvlText w:val=""/>
      <w:lvlJc w:val="left"/>
      <w:pPr>
        <w:tabs>
          <w:tab w:val="num" w:pos="2030"/>
        </w:tabs>
        <w:ind w:left="2030" w:hanging="360"/>
      </w:pPr>
      <w:rPr>
        <w:rFonts w:ascii="Symbol" w:hAnsi="Symbol" w:hint="default"/>
      </w:rPr>
    </w:lvl>
    <w:lvl w:ilvl="4" w:tplc="04090003" w:tentative="1">
      <w:start w:val="1"/>
      <w:numFmt w:val="bullet"/>
      <w:lvlText w:val="o"/>
      <w:lvlJc w:val="left"/>
      <w:pPr>
        <w:tabs>
          <w:tab w:val="num" w:pos="2750"/>
        </w:tabs>
        <w:ind w:left="2750" w:hanging="360"/>
      </w:pPr>
      <w:rPr>
        <w:rFonts w:ascii="Courier New" w:hAnsi="Courier New" w:cs="Courier New" w:hint="default"/>
      </w:rPr>
    </w:lvl>
    <w:lvl w:ilvl="5" w:tplc="04090005" w:tentative="1">
      <w:start w:val="1"/>
      <w:numFmt w:val="bullet"/>
      <w:lvlText w:val=""/>
      <w:lvlJc w:val="left"/>
      <w:pPr>
        <w:tabs>
          <w:tab w:val="num" w:pos="3470"/>
        </w:tabs>
        <w:ind w:left="3470" w:hanging="360"/>
      </w:pPr>
      <w:rPr>
        <w:rFonts w:ascii="Wingdings" w:hAnsi="Wingdings" w:hint="default"/>
      </w:rPr>
    </w:lvl>
    <w:lvl w:ilvl="6" w:tplc="04090001" w:tentative="1">
      <w:start w:val="1"/>
      <w:numFmt w:val="bullet"/>
      <w:lvlText w:val=""/>
      <w:lvlJc w:val="left"/>
      <w:pPr>
        <w:tabs>
          <w:tab w:val="num" w:pos="4190"/>
        </w:tabs>
        <w:ind w:left="4190" w:hanging="360"/>
      </w:pPr>
      <w:rPr>
        <w:rFonts w:ascii="Symbol" w:hAnsi="Symbol" w:hint="default"/>
      </w:rPr>
    </w:lvl>
    <w:lvl w:ilvl="7" w:tplc="04090003" w:tentative="1">
      <w:start w:val="1"/>
      <w:numFmt w:val="bullet"/>
      <w:lvlText w:val="o"/>
      <w:lvlJc w:val="left"/>
      <w:pPr>
        <w:tabs>
          <w:tab w:val="num" w:pos="4910"/>
        </w:tabs>
        <w:ind w:left="4910" w:hanging="360"/>
      </w:pPr>
      <w:rPr>
        <w:rFonts w:ascii="Courier New" w:hAnsi="Courier New" w:cs="Courier New" w:hint="default"/>
      </w:rPr>
    </w:lvl>
    <w:lvl w:ilvl="8" w:tplc="04090005" w:tentative="1">
      <w:start w:val="1"/>
      <w:numFmt w:val="bullet"/>
      <w:lvlText w:val=""/>
      <w:lvlJc w:val="left"/>
      <w:pPr>
        <w:tabs>
          <w:tab w:val="num" w:pos="5630"/>
        </w:tabs>
        <w:ind w:left="5630" w:hanging="360"/>
      </w:pPr>
      <w:rPr>
        <w:rFonts w:ascii="Wingdings" w:hAnsi="Wingdings" w:hint="default"/>
      </w:rPr>
    </w:lvl>
  </w:abstractNum>
  <w:abstractNum w:abstractNumId="5">
    <w:nsid w:val="0AF46ABC"/>
    <w:multiLevelType w:val="hybridMultilevel"/>
    <w:tmpl w:val="F26CAA2E"/>
    <w:lvl w:ilvl="0" w:tplc="76E0DEAA">
      <w:start w:val="2"/>
      <w:numFmt w:val="bullet"/>
      <w:lvlText w:val="-"/>
      <w:lvlJc w:val="left"/>
      <w:pPr>
        <w:tabs>
          <w:tab w:val="num" w:pos="360"/>
        </w:tabs>
        <w:ind w:left="360" w:hanging="360"/>
      </w:pPr>
      <w:rPr>
        <w:rFonts w:ascii="Traditional Arabic" w:eastAsia="Times New Roman" w:hAnsi="Traditional Arabic" w:cs="Traditional Arabic" w:hint="default"/>
        <w:sz w:val="32"/>
      </w:rPr>
    </w:lvl>
    <w:lvl w:ilvl="1" w:tplc="04090003" w:tentative="1">
      <w:start w:val="1"/>
      <w:numFmt w:val="bullet"/>
      <w:lvlText w:val="o"/>
      <w:lvlJc w:val="left"/>
      <w:pPr>
        <w:tabs>
          <w:tab w:val="num" w:pos="590"/>
        </w:tabs>
        <w:ind w:left="590" w:hanging="360"/>
      </w:pPr>
      <w:rPr>
        <w:rFonts w:ascii="Courier New" w:hAnsi="Courier New" w:cs="Courier New" w:hint="default"/>
      </w:rPr>
    </w:lvl>
    <w:lvl w:ilvl="2" w:tplc="04090005" w:tentative="1">
      <w:start w:val="1"/>
      <w:numFmt w:val="bullet"/>
      <w:lvlText w:val=""/>
      <w:lvlJc w:val="left"/>
      <w:pPr>
        <w:tabs>
          <w:tab w:val="num" w:pos="1310"/>
        </w:tabs>
        <w:ind w:left="1310" w:hanging="360"/>
      </w:pPr>
      <w:rPr>
        <w:rFonts w:ascii="Wingdings" w:hAnsi="Wingdings" w:hint="default"/>
      </w:rPr>
    </w:lvl>
    <w:lvl w:ilvl="3" w:tplc="04090001" w:tentative="1">
      <w:start w:val="1"/>
      <w:numFmt w:val="bullet"/>
      <w:lvlText w:val=""/>
      <w:lvlJc w:val="left"/>
      <w:pPr>
        <w:tabs>
          <w:tab w:val="num" w:pos="2030"/>
        </w:tabs>
        <w:ind w:left="2030" w:hanging="360"/>
      </w:pPr>
      <w:rPr>
        <w:rFonts w:ascii="Symbol" w:hAnsi="Symbol" w:hint="default"/>
      </w:rPr>
    </w:lvl>
    <w:lvl w:ilvl="4" w:tplc="04090003" w:tentative="1">
      <w:start w:val="1"/>
      <w:numFmt w:val="bullet"/>
      <w:lvlText w:val="o"/>
      <w:lvlJc w:val="left"/>
      <w:pPr>
        <w:tabs>
          <w:tab w:val="num" w:pos="2750"/>
        </w:tabs>
        <w:ind w:left="2750" w:hanging="360"/>
      </w:pPr>
      <w:rPr>
        <w:rFonts w:ascii="Courier New" w:hAnsi="Courier New" w:cs="Courier New" w:hint="default"/>
      </w:rPr>
    </w:lvl>
    <w:lvl w:ilvl="5" w:tplc="04090005" w:tentative="1">
      <w:start w:val="1"/>
      <w:numFmt w:val="bullet"/>
      <w:lvlText w:val=""/>
      <w:lvlJc w:val="left"/>
      <w:pPr>
        <w:tabs>
          <w:tab w:val="num" w:pos="3470"/>
        </w:tabs>
        <w:ind w:left="3470" w:hanging="360"/>
      </w:pPr>
      <w:rPr>
        <w:rFonts w:ascii="Wingdings" w:hAnsi="Wingdings" w:hint="default"/>
      </w:rPr>
    </w:lvl>
    <w:lvl w:ilvl="6" w:tplc="04090001" w:tentative="1">
      <w:start w:val="1"/>
      <w:numFmt w:val="bullet"/>
      <w:lvlText w:val=""/>
      <w:lvlJc w:val="left"/>
      <w:pPr>
        <w:tabs>
          <w:tab w:val="num" w:pos="4190"/>
        </w:tabs>
        <w:ind w:left="4190" w:hanging="360"/>
      </w:pPr>
      <w:rPr>
        <w:rFonts w:ascii="Symbol" w:hAnsi="Symbol" w:hint="default"/>
      </w:rPr>
    </w:lvl>
    <w:lvl w:ilvl="7" w:tplc="04090003" w:tentative="1">
      <w:start w:val="1"/>
      <w:numFmt w:val="bullet"/>
      <w:lvlText w:val="o"/>
      <w:lvlJc w:val="left"/>
      <w:pPr>
        <w:tabs>
          <w:tab w:val="num" w:pos="4910"/>
        </w:tabs>
        <w:ind w:left="4910" w:hanging="360"/>
      </w:pPr>
      <w:rPr>
        <w:rFonts w:ascii="Courier New" w:hAnsi="Courier New" w:cs="Courier New" w:hint="default"/>
      </w:rPr>
    </w:lvl>
    <w:lvl w:ilvl="8" w:tplc="04090005" w:tentative="1">
      <w:start w:val="1"/>
      <w:numFmt w:val="bullet"/>
      <w:lvlText w:val=""/>
      <w:lvlJc w:val="left"/>
      <w:pPr>
        <w:tabs>
          <w:tab w:val="num" w:pos="5630"/>
        </w:tabs>
        <w:ind w:left="5630" w:hanging="360"/>
      </w:pPr>
      <w:rPr>
        <w:rFonts w:ascii="Wingdings" w:hAnsi="Wingdings" w:hint="default"/>
      </w:rPr>
    </w:lvl>
  </w:abstractNum>
  <w:abstractNum w:abstractNumId="6">
    <w:nsid w:val="0E767A61"/>
    <w:multiLevelType w:val="hybridMultilevel"/>
    <w:tmpl w:val="6DF247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29171FB"/>
    <w:multiLevelType w:val="hybridMultilevel"/>
    <w:tmpl w:val="2D5A42A6"/>
    <w:lvl w:ilvl="0" w:tplc="0F1E7364">
      <w:start w:val="3"/>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B886841"/>
    <w:multiLevelType w:val="hybridMultilevel"/>
    <w:tmpl w:val="84D8EC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D2D6D27"/>
    <w:multiLevelType w:val="hybridMultilevel"/>
    <w:tmpl w:val="A114FEFE"/>
    <w:lvl w:ilvl="0" w:tplc="76E0DEAA">
      <w:start w:val="2"/>
      <w:numFmt w:val="bullet"/>
      <w:lvlText w:val="-"/>
      <w:lvlJc w:val="left"/>
      <w:pPr>
        <w:tabs>
          <w:tab w:val="num" w:pos="360"/>
        </w:tabs>
        <w:ind w:left="360" w:hanging="360"/>
      </w:pPr>
      <w:rPr>
        <w:rFonts w:ascii="Traditional Arabic" w:eastAsia="Times New Roman" w:hAnsi="Traditional Arabic" w:cs="Traditional Arabic" w:hint="default"/>
        <w:sz w:val="32"/>
      </w:rPr>
    </w:lvl>
    <w:lvl w:ilvl="1" w:tplc="04090003" w:tentative="1">
      <w:start w:val="1"/>
      <w:numFmt w:val="bullet"/>
      <w:lvlText w:val="o"/>
      <w:lvlJc w:val="left"/>
      <w:pPr>
        <w:tabs>
          <w:tab w:val="num" w:pos="590"/>
        </w:tabs>
        <w:ind w:left="590" w:hanging="360"/>
      </w:pPr>
      <w:rPr>
        <w:rFonts w:ascii="Courier New" w:hAnsi="Courier New" w:cs="Courier New" w:hint="default"/>
      </w:rPr>
    </w:lvl>
    <w:lvl w:ilvl="2" w:tplc="04090005" w:tentative="1">
      <w:start w:val="1"/>
      <w:numFmt w:val="bullet"/>
      <w:lvlText w:val=""/>
      <w:lvlJc w:val="left"/>
      <w:pPr>
        <w:tabs>
          <w:tab w:val="num" w:pos="1310"/>
        </w:tabs>
        <w:ind w:left="1310" w:hanging="360"/>
      </w:pPr>
      <w:rPr>
        <w:rFonts w:ascii="Wingdings" w:hAnsi="Wingdings" w:hint="default"/>
      </w:rPr>
    </w:lvl>
    <w:lvl w:ilvl="3" w:tplc="04090001" w:tentative="1">
      <w:start w:val="1"/>
      <w:numFmt w:val="bullet"/>
      <w:lvlText w:val=""/>
      <w:lvlJc w:val="left"/>
      <w:pPr>
        <w:tabs>
          <w:tab w:val="num" w:pos="2030"/>
        </w:tabs>
        <w:ind w:left="2030" w:hanging="360"/>
      </w:pPr>
      <w:rPr>
        <w:rFonts w:ascii="Symbol" w:hAnsi="Symbol" w:hint="default"/>
      </w:rPr>
    </w:lvl>
    <w:lvl w:ilvl="4" w:tplc="04090003" w:tentative="1">
      <w:start w:val="1"/>
      <w:numFmt w:val="bullet"/>
      <w:lvlText w:val="o"/>
      <w:lvlJc w:val="left"/>
      <w:pPr>
        <w:tabs>
          <w:tab w:val="num" w:pos="2750"/>
        </w:tabs>
        <w:ind w:left="2750" w:hanging="360"/>
      </w:pPr>
      <w:rPr>
        <w:rFonts w:ascii="Courier New" w:hAnsi="Courier New" w:cs="Courier New" w:hint="default"/>
      </w:rPr>
    </w:lvl>
    <w:lvl w:ilvl="5" w:tplc="04090005" w:tentative="1">
      <w:start w:val="1"/>
      <w:numFmt w:val="bullet"/>
      <w:lvlText w:val=""/>
      <w:lvlJc w:val="left"/>
      <w:pPr>
        <w:tabs>
          <w:tab w:val="num" w:pos="3470"/>
        </w:tabs>
        <w:ind w:left="3470" w:hanging="360"/>
      </w:pPr>
      <w:rPr>
        <w:rFonts w:ascii="Wingdings" w:hAnsi="Wingdings" w:hint="default"/>
      </w:rPr>
    </w:lvl>
    <w:lvl w:ilvl="6" w:tplc="04090001" w:tentative="1">
      <w:start w:val="1"/>
      <w:numFmt w:val="bullet"/>
      <w:lvlText w:val=""/>
      <w:lvlJc w:val="left"/>
      <w:pPr>
        <w:tabs>
          <w:tab w:val="num" w:pos="4190"/>
        </w:tabs>
        <w:ind w:left="4190" w:hanging="360"/>
      </w:pPr>
      <w:rPr>
        <w:rFonts w:ascii="Symbol" w:hAnsi="Symbol" w:hint="default"/>
      </w:rPr>
    </w:lvl>
    <w:lvl w:ilvl="7" w:tplc="04090003" w:tentative="1">
      <w:start w:val="1"/>
      <w:numFmt w:val="bullet"/>
      <w:lvlText w:val="o"/>
      <w:lvlJc w:val="left"/>
      <w:pPr>
        <w:tabs>
          <w:tab w:val="num" w:pos="4910"/>
        </w:tabs>
        <w:ind w:left="4910" w:hanging="360"/>
      </w:pPr>
      <w:rPr>
        <w:rFonts w:ascii="Courier New" w:hAnsi="Courier New" w:cs="Courier New" w:hint="default"/>
      </w:rPr>
    </w:lvl>
    <w:lvl w:ilvl="8" w:tplc="04090005" w:tentative="1">
      <w:start w:val="1"/>
      <w:numFmt w:val="bullet"/>
      <w:lvlText w:val=""/>
      <w:lvlJc w:val="left"/>
      <w:pPr>
        <w:tabs>
          <w:tab w:val="num" w:pos="5630"/>
        </w:tabs>
        <w:ind w:left="5630" w:hanging="360"/>
      </w:pPr>
      <w:rPr>
        <w:rFonts w:ascii="Wingdings" w:hAnsi="Wingdings" w:hint="default"/>
      </w:rPr>
    </w:lvl>
  </w:abstractNum>
  <w:abstractNum w:abstractNumId="10">
    <w:nsid w:val="1E084BE9"/>
    <w:multiLevelType w:val="hybridMultilevel"/>
    <w:tmpl w:val="2EE2F39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26D6C62"/>
    <w:multiLevelType w:val="hybridMultilevel"/>
    <w:tmpl w:val="2EB68612"/>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42304CF"/>
    <w:multiLevelType w:val="hybridMultilevel"/>
    <w:tmpl w:val="45228B5C"/>
    <w:lvl w:ilvl="0" w:tplc="40090005">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3">
    <w:nsid w:val="289B79AA"/>
    <w:multiLevelType w:val="hybridMultilevel"/>
    <w:tmpl w:val="8C0AD8E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C8C2135"/>
    <w:multiLevelType w:val="hybridMultilevel"/>
    <w:tmpl w:val="5E08B8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2B51B9"/>
    <w:multiLevelType w:val="hybridMultilevel"/>
    <w:tmpl w:val="7E365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646E41"/>
    <w:multiLevelType w:val="hybridMultilevel"/>
    <w:tmpl w:val="EBC206A6"/>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361461FB"/>
    <w:multiLevelType w:val="hybridMultilevel"/>
    <w:tmpl w:val="019E79B2"/>
    <w:lvl w:ilvl="0" w:tplc="EAF0A6CA">
      <w:numFmt w:val="bullet"/>
      <w:lvlText w:val="-"/>
      <w:lvlJc w:val="left"/>
      <w:pPr>
        <w:ind w:left="1800" w:hanging="360"/>
      </w:pPr>
      <w:rPr>
        <w:rFonts w:ascii="Sakkal Majalla" w:eastAsia="Times New Roman" w:hAnsi="Sakkal Majalla" w:cs="Sakkal Majall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D0354D6"/>
    <w:multiLevelType w:val="hybridMultilevel"/>
    <w:tmpl w:val="37307F1C"/>
    <w:lvl w:ilvl="0" w:tplc="EDBCF14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nsid w:val="3FB540EA"/>
    <w:multiLevelType w:val="hybridMultilevel"/>
    <w:tmpl w:val="4808C892"/>
    <w:lvl w:ilvl="0" w:tplc="76E0DEAA">
      <w:start w:val="2"/>
      <w:numFmt w:val="bullet"/>
      <w:lvlText w:val="-"/>
      <w:lvlJc w:val="left"/>
      <w:pPr>
        <w:ind w:left="360" w:hanging="360"/>
      </w:pPr>
      <w:rPr>
        <w:rFonts w:ascii="Traditional Arabic" w:eastAsia="Times New Roman" w:hAnsi="Traditional Arabic" w:cs="Traditional Arabic" w:hint="default"/>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E457F0E"/>
    <w:multiLevelType w:val="hybridMultilevel"/>
    <w:tmpl w:val="132E10C2"/>
    <w:lvl w:ilvl="0" w:tplc="03A88702">
      <w:start w:val="1"/>
      <w:numFmt w:val="bullet"/>
      <w:lvlText w:val=""/>
      <w:lvlJc w:val="left"/>
      <w:pPr>
        <w:tabs>
          <w:tab w:val="num" w:pos="785"/>
        </w:tabs>
        <w:ind w:left="785" w:hanging="360"/>
      </w:pPr>
      <w:rPr>
        <w:rFonts w:ascii="Wingdings" w:hAnsi="Wingdings" w:hint="default"/>
        <w:sz w:val="20"/>
      </w:rPr>
    </w:lvl>
    <w:lvl w:ilvl="1" w:tplc="04090003" w:tentative="1">
      <w:start w:val="1"/>
      <w:numFmt w:val="bullet"/>
      <w:lvlText w:val="o"/>
      <w:lvlJc w:val="left"/>
      <w:pPr>
        <w:tabs>
          <w:tab w:val="num" w:pos="1015"/>
        </w:tabs>
        <w:ind w:left="1015" w:hanging="360"/>
      </w:pPr>
      <w:rPr>
        <w:rFonts w:ascii="Courier New" w:hAnsi="Courier New" w:cs="Courier New" w:hint="default"/>
      </w:rPr>
    </w:lvl>
    <w:lvl w:ilvl="2" w:tplc="04090005" w:tentative="1">
      <w:start w:val="1"/>
      <w:numFmt w:val="bullet"/>
      <w:lvlText w:val=""/>
      <w:lvlJc w:val="left"/>
      <w:pPr>
        <w:tabs>
          <w:tab w:val="num" w:pos="1735"/>
        </w:tabs>
        <w:ind w:left="1735" w:hanging="360"/>
      </w:pPr>
      <w:rPr>
        <w:rFonts w:ascii="Wingdings" w:hAnsi="Wingdings" w:hint="default"/>
      </w:rPr>
    </w:lvl>
    <w:lvl w:ilvl="3" w:tplc="04090001" w:tentative="1">
      <w:start w:val="1"/>
      <w:numFmt w:val="bullet"/>
      <w:lvlText w:val=""/>
      <w:lvlJc w:val="left"/>
      <w:pPr>
        <w:tabs>
          <w:tab w:val="num" w:pos="2455"/>
        </w:tabs>
        <w:ind w:left="2455" w:hanging="360"/>
      </w:pPr>
      <w:rPr>
        <w:rFonts w:ascii="Symbol" w:hAnsi="Symbol" w:hint="default"/>
      </w:rPr>
    </w:lvl>
    <w:lvl w:ilvl="4" w:tplc="04090003" w:tentative="1">
      <w:start w:val="1"/>
      <w:numFmt w:val="bullet"/>
      <w:lvlText w:val="o"/>
      <w:lvlJc w:val="left"/>
      <w:pPr>
        <w:tabs>
          <w:tab w:val="num" w:pos="3175"/>
        </w:tabs>
        <w:ind w:left="3175" w:hanging="360"/>
      </w:pPr>
      <w:rPr>
        <w:rFonts w:ascii="Courier New" w:hAnsi="Courier New" w:cs="Courier New" w:hint="default"/>
      </w:rPr>
    </w:lvl>
    <w:lvl w:ilvl="5" w:tplc="04090005" w:tentative="1">
      <w:start w:val="1"/>
      <w:numFmt w:val="bullet"/>
      <w:lvlText w:val=""/>
      <w:lvlJc w:val="left"/>
      <w:pPr>
        <w:tabs>
          <w:tab w:val="num" w:pos="3895"/>
        </w:tabs>
        <w:ind w:left="3895" w:hanging="360"/>
      </w:pPr>
      <w:rPr>
        <w:rFonts w:ascii="Wingdings" w:hAnsi="Wingdings" w:hint="default"/>
      </w:rPr>
    </w:lvl>
    <w:lvl w:ilvl="6" w:tplc="04090001" w:tentative="1">
      <w:start w:val="1"/>
      <w:numFmt w:val="bullet"/>
      <w:lvlText w:val=""/>
      <w:lvlJc w:val="left"/>
      <w:pPr>
        <w:tabs>
          <w:tab w:val="num" w:pos="4615"/>
        </w:tabs>
        <w:ind w:left="4615" w:hanging="360"/>
      </w:pPr>
      <w:rPr>
        <w:rFonts w:ascii="Symbol" w:hAnsi="Symbol" w:hint="default"/>
      </w:rPr>
    </w:lvl>
    <w:lvl w:ilvl="7" w:tplc="04090003" w:tentative="1">
      <w:start w:val="1"/>
      <w:numFmt w:val="bullet"/>
      <w:lvlText w:val="o"/>
      <w:lvlJc w:val="left"/>
      <w:pPr>
        <w:tabs>
          <w:tab w:val="num" w:pos="5335"/>
        </w:tabs>
        <w:ind w:left="5335" w:hanging="360"/>
      </w:pPr>
      <w:rPr>
        <w:rFonts w:ascii="Courier New" w:hAnsi="Courier New" w:cs="Courier New" w:hint="default"/>
      </w:rPr>
    </w:lvl>
    <w:lvl w:ilvl="8" w:tplc="04090005" w:tentative="1">
      <w:start w:val="1"/>
      <w:numFmt w:val="bullet"/>
      <w:lvlText w:val=""/>
      <w:lvlJc w:val="left"/>
      <w:pPr>
        <w:tabs>
          <w:tab w:val="num" w:pos="6055"/>
        </w:tabs>
        <w:ind w:left="6055" w:hanging="360"/>
      </w:pPr>
      <w:rPr>
        <w:rFonts w:ascii="Wingdings" w:hAnsi="Wingdings" w:hint="default"/>
      </w:rPr>
    </w:lvl>
  </w:abstractNum>
  <w:abstractNum w:abstractNumId="21">
    <w:nsid w:val="4EDA4305"/>
    <w:multiLevelType w:val="hybridMultilevel"/>
    <w:tmpl w:val="99DC260A"/>
    <w:lvl w:ilvl="0" w:tplc="76E0DEAA">
      <w:start w:val="2"/>
      <w:numFmt w:val="bullet"/>
      <w:lvlText w:val="-"/>
      <w:lvlJc w:val="left"/>
      <w:pPr>
        <w:ind w:left="360" w:hanging="360"/>
      </w:pPr>
      <w:rPr>
        <w:rFonts w:ascii="Traditional Arabic" w:eastAsia="Times New Roman" w:hAnsi="Traditional Arabic" w:cs="Traditional Arabic" w:hint="default"/>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76F0F38"/>
    <w:multiLevelType w:val="hybridMultilevel"/>
    <w:tmpl w:val="131C8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3A78CE"/>
    <w:multiLevelType w:val="hybridMultilevel"/>
    <w:tmpl w:val="9FCCCB18"/>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4">
    <w:nsid w:val="66E649C1"/>
    <w:multiLevelType w:val="hybridMultilevel"/>
    <w:tmpl w:val="3DFA0900"/>
    <w:lvl w:ilvl="0" w:tplc="08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CF70CFC"/>
    <w:multiLevelType w:val="hybridMultilevel"/>
    <w:tmpl w:val="6BA410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EB019B4"/>
    <w:multiLevelType w:val="hybridMultilevel"/>
    <w:tmpl w:val="8F564BF6"/>
    <w:lvl w:ilvl="0" w:tplc="76E0DEAA">
      <w:start w:val="2"/>
      <w:numFmt w:val="bullet"/>
      <w:lvlText w:val="-"/>
      <w:lvlJc w:val="left"/>
      <w:pPr>
        <w:tabs>
          <w:tab w:val="num" w:pos="360"/>
        </w:tabs>
        <w:ind w:left="360" w:hanging="360"/>
      </w:pPr>
      <w:rPr>
        <w:rFonts w:ascii="Traditional Arabic" w:eastAsia="Times New Roman" w:hAnsi="Traditional Arabic" w:cs="Traditional Arabic" w:hint="default"/>
        <w:sz w:val="32"/>
      </w:rPr>
    </w:lvl>
    <w:lvl w:ilvl="1" w:tplc="04090003" w:tentative="1">
      <w:start w:val="1"/>
      <w:numFmt w:val="bullet"/>
      <w:lvlText w:val="o"/>
      <w:lvlJc w:val="left"/>
      <w:pPr>
        <w:tabs>
          <w:tab w:val="num" w:pos="590"/>
        </w:tabs>
        <w:ind w:left="590" w:hanging="360"/>
      </w:pPr>
      <w:rPr>
        <w:rFonts w:ascii="Courier New" w:hAnsi="Courier New" w:cs="Courier New" w:hint="default"/>
      </w:rPr>
    </w:lvl>
    <w:lvl w:ilvl="2" w:tplc="04090005" w:tentative="1">
      <w:start w:val="1"/>
      <w:numFmt w:val="bullet"/>
      <w:lvlText w:val=""/>
      <w:lvlJc w:val="left"/>
      <w:pPr>
        <w:tabs>
          <w:tab w:val="num" w:pos="1310"/>
        </w:tabs>
        <w:ind w:left="1310" w:hanging="360"/>
      </w:pPr>
      <w:rPr>
        <w:rFonts w:ascii="Wingdings" w:hAnsi="Wingdings" w:hint="default"/>
      </w:rPr>
    </w:lvl>
    <w:lvl w:ilvl="3" w:tplc="04090001" w:tentative="1">
      <w:start w:val="1"/>
      <w:numFmt w:val="bullet"/>
      <w:lvlText w:val=""/>
      <w:lvlJc w:val="left"/>
      <w:pPr>
        <w:tabs>
          <w:tab w:val="num" w:pos="2030"/>
        </w:tabs>
        <w:ind w:left="2030" w:hanging="360"/>
      </w:pPr>
      <w:rPr>
        <w:rFonts w:ascii="Symbol" w:hAnsi="Symbol" w:hint="default"/>
      </w:rPr>
    </w:lvl>
    <w:lvl w:ilvl="4" w:tplc="04090003" w:tentative="1">
      <w:start w:val="1"/>
      <w:numFmt w:val="bullet"/>
      <w:lvlText w:val="o"/>
      <w:lvlJc w:val="left"/>
      <w:pPr>
        <w:tabs>
          <w:tab w:val="num" w:pos="2750"/>
        </w:tabs>
        <w:ind w:left="2750" w:hanging="360"/>
      </w:pPr>
      <w:rPr>
        <w:rFonts w:ascii="Courier New" w:hAnsi="Courier New" w:cs="Courier New" w:hint="default"/>
      </w:rPr>
    </w:lvl>
    <w:lvl w:ilvl="5" w:tplc="04090005" w:tentative="1">
      <w:start w:val="1"/>
      <w:numFmt w:val="bullet"/>
      <w:lvlText w:val=""/>
      <w:lvlJc w:val="left"/>
      <w:pPr>
        <w:tabs>
          <w:tab w:val="num" w:pos="3470"/>
        </w:tabs>
        <w:ind w:left="3470" w:hanging="360"/>
      </w:pPr>
      <w:rPr>
        <w:rFonts w:ascii="Wingdings" w:hAnsi="Wingdings" w:hint="default"/>
      </w:rPr>
    </w:lvl>
    <w:lvl w:ilvl="6" w:tplc="04090001" w:tentative="1">
      <w:start w:val="1"/>
      <w:numFmt w:val="bullet"/>
      <w:lvlText w:val=""/>
      <w:lvlJc w:val="left"/>
      <w:pPr>
        <w:tabs>
          <w:tab w:val="num" w:pos="4190"/>
        </w:tabs>
        <w:ind w:left="4190" w:hanging="360"/>
      </w:pPr>
      <w:rPr>
        <w:rFonts w:ascii="Symbol" w:hAnsi="Symbol" w:hint="default"/>
      </w:rPr>
    </w:lvl>
    <w:lvl w:ilvl="7" w:tplc="04090003" w:tentative="1">
      <w:start w:val="1"/>
      <w:numFmt w:val="bullet"/>
      <w:lvlText w:val="o"/>
      <w:lvlJc w:val="left"/>
      <w:pPr>
        <w:tabs>
          <w:tab w:val="num" w:pos="4910"/>
        </w:tabs>
        <w:ind w:left="4910" w:hanging="360"/>
      </w:pPr>
      <w:rPr>
        <w:rFonts w:ascii="Courier New" w:hAnsi="Courier New" w:cs="Courier New" w:hint="default"/>
      </w:rPr>
    </w:lvl>
    <w:lvl w:ilvl="8" w:tplc="04090005" w:tentative="1">
      <w:start w:val="1"/>
      <w:numFmt w:val="bullet"/>
      <w:lvlText w:val=""/>
      <w:lvlJc w:val="left"/>
      <w:pPr>
        <w:tabs>
          <w:tab w:val="num" w:pos="5630"/>
        </w:tabs>
        <w:ind w:left="5630" w:hanging="360"/>
      </w:pPr>
      <w:rPr>
        <w:rFonts w:ascii="Wingdings" w:hAnsi="Wingdings" w:hint="default"/>
      </w:rPr>
    </w:lvl>
  </w:abstractNum>
  <w:abstractNum w:abstractNumId="27">
    <w:nsid w:val="7714000D"/>
    <w:multiLevelType w:val="hybridMultilevel"/>
    <w:tmpl w:val="42A06DE8"/>
    <w:lvl w:ilvl="0" w:tplc="C6CAC74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7C9A67BF"/>
    <w:multiLevelType w:val="hybridMultilevel"/>
    <w:tmpl w:val="BCAEEF8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E025430"/>
    <w:multiLevelType w:val="hybridMultilevel"/>
    <w:tmpl w:val="542EF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E73724"/>
    <w:multiLevelType w:val="hybridMultilevel"/>
    <w:tmpl w:val="1B3C1D3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0"/>
  </w:num>
  <w:num w:numId="3">
    <w:abstractNumId w:val="24"/>
  </w:num>
  <w:num w:numId="4">
    <w:abstractNumId w:val="14"/>
  </w:num>
  <w:num w:numId="5">
    <w:abstractNumId w:val="23"/>
  </w:num>
  <w:num w:numId="6">
    <w:abstractNumId w:val="7"/>
  </w:num>
  <w:num w:numId="7">
    <w:abstractNumId w:val="5"/>
  </w:num>
  <w:num w:numId="8">
    <w:abstractNumId w:val="4"/>
  </w:num>
  <w:num w:numId="9">
    <w:abstractNumId w:val="26"/>
  </w:num>
  <w:num w:numId="10">
    <w:abstractNumId w:val="9"/>
  </w:num>
  <w:num w:numId="11">
    <w:abstractNumId w:val="21"/>
  </w:num>
  <w:num w:numId="12">
    <w:abstractNumId w:val="30"/>
  </w:num>
  <w:num w:numId="13">
    <w:abstractNumId w:val="8"/>
  </w:num>
  <w:num w:numId="14">
    <w:abstractNumId w:val="28"/>
  </w:num>
  <w:num w:numId="15">
    <w:abstractNumId w:val="19"/>
  </w:num>
  <w:num w:numId="16">
    <w:abstractNumId w:val="25"/>
  </w:num>
  <w:num w:numId="17">
    <w:abstractNumId w:val="6"/>
  </w:num>
  <w:num w:numId="18">
    <w:abstractNumId w:val="29"/>
  </w:num>
  <w:num w:numId="19">
    <w:abstractNumId w:val="1"/>
  </w:num>
  <w:num w:numId="20">
    <w:abstractNumId w:val="18"/>
  </w:num>
  <w:num w:numId="21">
    <w:abstractNumId w:val="3"/>
  </w:num>
  <w:num w:numId="22">
    <w:abstractNumId w:val="0"/>
  </w:num>
  <w:num w:numId="23">
    <w:abstractNumId w:val="2"/>
  </w:num>
  <w:num w:numId="24">
    <w:abstractNumId w:val="16"/>
  </w:num>
  <w:num w:numId="25">
    <w:abstractNumId w:val="12"/>
  </w:num>
  <w:num w:numId="26">
    <w:abstractNumId w:val="11"/>
  </w:num>
  <w:num w:numId="27">
    <w:abstractNumId w:val="27"/>
  </w:num>
  <w:num w:numId="28">
    <w:abstractNumId w:val="10"/>
  </w:num>
  <w:num w:numId="29">
    <w:abstractNumId w:val="13"/>
  </w:num>
  <w:num w:numId="30">
    <w:abstractNumId w:val="22"/>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F25F2"/>
    <w:rsid w:val="00003BEE"/>
    <w:rsid w:val="00005101"/>
    <w:rsid w:val="000116D3"/>
    <w:rsid w:val="0001477A"/>
    <w:rsid w:val="00016B46"/>
    <w:rsid w:val="00022F90"/>
    <w:rsid w:val="000241D6"/>
    <w:rsid w:val="00027A6A"/>
    <w:rsid w:val="00034276"/>
    <w:rsid w:val="000376AE"/>
    <w:rsid w:val="00042ADA"/>
    <w:rsid w:val="00043753"/>
    <w:rsid w:val="00044D64"/>
    <w:rsid w:val="00054684"/>
    <w:rsid w:val="000605EC"/>
    <w:rsid w:val="000630AD"/>
    <w:rsid w:val="0006617B"/>
    <w:rsid w:val="000702EB"/>
    <w:rsid w:val="000705B4"/>
    <w:rsid w:val="000816E1"/>
    <w:rsid w:val="0008524F"/>
    <w:rsid w:val="00087CB6"/>
    <w:rsid w:val="00094580"/>
    <w:rsid w:val="00094E66"/>
    <w:rsid w:val="000A6775"/>
    <w:rsid w:val="000A7940"/>
    <w:rsid w:val="000B31C3"/>
    <w:rsid w:val="000B384B"/>
    <w:rsid w:val="000C1D04"/>
    <w:rsid w:val="000D1449"/>
    <w:rsid w:val="000D1CC0"/>
    <w:rsid w:val="000D38B9"/>
    <w:rsid w:val="000F25F2"/>
    <w:rsid w:val="000F4841"/>
    <w:rsid w:val="001220A8"/>
    <w:rsid w:val="001239B6"/>
    <w:rsid w:val="00131784"/>
    <w:rsid w:val="00142338"/>
    <w:rsid w:val="001600CF"/>
    <w:rsid w:val="0016164D"/>
    <w:rsid w:val="001637D4"/>
    <w:rsid w:val="0016551D"/>
    <w:rsid w:val="00184040"/>
    <w:rsid w:val="00184A02"/>
    <w:rsid w:val="00186D85"/>
    <w:rsid w:val="001A15A0"/>
    <w:rsid w:val="001A5CFA"/>
    <w:rsid w:val="001A7DC1"/>
    <w:rsid w:val="001B1CEC"/>
    <w:rsid w:val="001C408F"/>
    <w:rsid w:val="001C584B"/>
    <w:rsid w:val="001E131A"/>
    <w:rsid w:val="001E2EDC"/>
    <w:rsid w:val="001E3E6D"/>
    <w:rsid w:val="001E44A1"/>
    <w:rsid w:val="001E47DF"/>
    <w:rsid w:val="001F4FED"/>
    <w:rsid w:val="001F54A3"/>
    <w:rsid w:val="001F5D06"/>
    <w:rsid w:val="00202CB2"/>
    <w:rsid w:val="0020549D"/>
    <w:rsid w:val="002060BD"/>
    <w:rsid w:val="00207FE5"/>
    <w:rsid w:val="00211B60"/>
    <w:rsid w:val="00225BAA"/>
    <w:rsid w:val="00235827"/>
    <w:rsid w:val="002367E7"/>
    <w:rsid w:val="00243CD9"/>
    <w:rsid w:val="00247560"/>
    <w:rsid w:val="00247E8A"/>
    <w:rsid w:val="00253C4F"/>
    <w:rsid w:val="00256FD2"/>
    <w:rsid w:val="00264F6E"/>
    <w:rsid w:val="0026644A"/>
    <w:rsid w:val="00271687"/>
    <w:rsid w:val="00293D4B"/>
    <w:rsid w:val="00296429"/>
    <w:rsid w:val="00297EB4"/>
    <w:rsid w:val="002A03AD"/>
    <w:rsid w:val="002A4F12"/>
    <w:rsid w:val="002B0121"/>
    <w:rsid w:val="002B3178"/>
    <w:rsid w:val="002C3DD2"/>
    <w:rsid w:val="002F1554"/>
    <w:rsid w:val="00307D54"/>
    <w:rsid w:val="00312F97"/>
    <w:rsid w:val="00351FE1"/>
    <w:rsid w:val="003575BE"/>
    <w:rsid w:val="003646D1"/>
    <w:rsid w:val="00372F03"/>
    <w:rsid w:val="003741DF"/>
    <w:rsid w:val="00374726"/>
    <w:rsid w:val="00382A3E"/>
    <w:rsid w:val="00384953"/>
    <w:rsid w:val="00387AB7"/>
    <w:rsid w:val="003A35CE"/>
    <w:rsid w:val="003A42BC"/>
    <w:rsid w:val="003B088B"/>
    <w:rsid w:val="003B37AA"/>
    <w:rsid w:val="003B41B0"/>
    <w:rsid w:val="003B423F"/>
    <w:rsid w:val="003B591A"/>
    <w:rsid w:val="003C35D6"/>
    <w:rsid w:val="003D67B3"/>
    <w:rsid w:val="003E6268"/>
    <w:rsid w:val="003E700E"/>
    <w:rsid w:val="003F5C35"/>
    <w:rsid w:val="00401534"/>
    <w:rsid w:val="00402907"/>
    <w:rsid w:val="00403907"/>
    <w:rsid w:val="00404D1F"/>
    <w:rsid w:val="00420FDE"/>
    <w:rsid w:val="00433F9C"/>
    <w:rsid w:val="004453BF"/>
    <w:rsid w:val="00451625"/>
    <w:rsid w:val="00452EBD"/>
    <w:rsid w:val="004547CC"/>
    <w:rsid w:val="00470815"/>
    <w:rsid w:val="00475AD3"/>
    <w:rsid w:val="00480824"/>
    <w:rsid w:val="004844FA"/>
    <w:rsid w:val="0048676E"/>
    <w:rsid w:val="004867CD"/>
    <w:rsid w:val="00496DCF"/>
    <w:rsid w:val="004A3D34"/>
    <w:rsid w:val="004A4138"/>
    <w:rsid w:val="004B1CA9"/>
    <w:rsid w:val="004C15E0"/>
    <w:rsid w:val="004C2E7E"/>
    <w:rsid w:val="004C312C"/>
    <w:rsid w:val="004D678C"/>
    <w:rsid w:val="004E13A6"/>
    <w:rsid w:val="004F05DA"/>
    <w:rsid w:val="004F7B5E"/>
    <w:rsid w:val="005009C9"/>
    <w:rsid w:val="00502123"/>
    <w:rsid w:val="00507744"/>
    <w:rsid w:val="00510AEA"/>
    <w:rsid w:val="005149F5"/>
    <w:rsid w:val="00515B2D"/>
    <w:rsid w:val="00522381"/>
    <w:rsid w:val="00536ECE"/>
    <w:rsid w:val="00537BEA"/>
    <w:rsid w:val="00576908"/>
    <w:rsid w:val="00577FAE"/>
    <w:rsid w:val="00582D7B"/>
    <w:rsid w:val="00585861"/>
    <w:rsid w:val="005B418A"/>
    <w:rsid w:val="005C1038"/>
    <w:rsid w:val="005C4239"/>
    <w:rsid w:val="005C7401"/>
    <w:rsid w:val="005F0E36"/>
    <w:rsid w:val="005F4D58"/>
    <w:rsid w:val="0060082C"/>
    <w:rsid w:val="00601347"/>
    <w:rsid w:val="00614BFF"/>
    <w:rsid w:val="00614C18"/>
    <w:rsid w:val="00622081"/>
    <w:rsid w:val="006252F3"/>
    <w:rsid w:val="00634138"/>
    <w:rsid w:val="006504CA"/>
    <w:rsid w:val="00650643"/>
    <w:rsid w:val="00654D02"/>
    <w:rsid w:val="00657B03"/>
    <w:rsid w:val="006745D6"/>
    <w:rsid w:val="00677A00"/>
    <w:rsid w:val="00691AF0"/>
    <w:rsid w:val="00692C14"/>
    <w:rsid w:val="00693B79"/>
    <w:rsid w:val="00693D7F"/>
    <w:rsid w:val="00696830"/>
    <w:rsid w:val="006A18BE"/>
    <w:rsid w:val="006A7BF3"/>
    <w:rsid w:val="006B54A7"/>
    <w:rsid w:val="006C0E3E"/>
    <w:rsid w:val="006D1E6E"/>
    <w:rsid w:val="006D6364"/>
    <w:rsid w:val="006E04A5"/>
    <w:rsid w:val="006E7572"/>
    <w:rsid w:val="006F043F"/>
    <w:rsid w:val="00700034"/>
    <w:rsid w:val="0070770A"/>
    <w:rsid w:val="007210A8"/>
    <w:rsid w:val="00722495"/>
    <w:rsid w:val="007262F2"/>
    <w:rsid w:val="00726915"/>
    <w:rsid w:val="00727DB9"/>
    <w:rsid w:val="00730339"/>
    <w:rsid w:val="00730457"/>
    <w:rsid w:val="00736106"/>
    <w:rsid w:val="00737D35"/>
    <w:rsid w:val="007406DB"/>
    <w:rsid w:val="007435C6"/>
    <w:rsid w:val="00747A91"/>
    <w:rsid w:val="00747AA5"/>
    <w:rsid w:val="007555B5"/>
    <w:rsid w:val="00757623"/>
    <w:rsid w:val="007831C7"/>
    <w:rsid w:val="0078332E"/>
    <w:rsid w:val="00790BEF"/>
    <w:rsid w:val="007926F5"/>
    <w:rsid w:val="0079472E"/>
    <w:rsid w:val="00794F38"/>
    <w:rsid w:val="007A49F7"/>
    <w:rsid w:val="007B1BC9"/>
    <w:rsid w:val="007C35D0"/>
    <w:rsid w:val="007D06E2"/>
    <w:rsid w:val="007D249B"/>
    <w:rsid w:val="007D74AD"/>
    <w:rsid w:val="007E2D5A"/>
    <w:rsid w:val="007F18E1"/>
    <w:rsid w:val="007F7E79"/>
    <w:rsid w:val="0081295D"/>
    <w:rsid w:val="00812D63"/>
    <w:rsid w:val="008161D5"/>
    <w:rsid w:val="00822D02"/>
    <w:rsid w:val="0082379F"/>
    <w:rsid w:val="00836B1B"/>
    <w:rsid w:val="00837E9D"/>
    <w:rsid w:val="00842A28"/>
    <w:rsid w:val="00861389"/>
    <w:rsid w:val="0086695B"/>
    <w:rsid w:val="00867A6C"/>
    <w:rsid w:val="00870707"/>
    <w:rsid w:val="00873789"/>
    <w:rsid w:val="008775AC"/>
    <w:rsid w:val="008821DD"/>
    <w:rsid w:val="008B40DB"/>
    <w:rsid w:val="008B5641"/>
    <w:rsid w:val="008C3054"/>
    <w:rsid w:val="008E6A35"/>
    <w:rsid w:val="008F183F"/>
    <w:rsid w:val="008F5DE4"/>
    <w:rsid w:val="00900ECE"/>
    <w:rsid w:val="009054A9"/>
    <w:rsid w:val="0091339F"/>
    <w:rsid w:val="00943D46"/>
    <w:rsid w:val="00955EE1"/>
    <w:rsid w:val="00962969"/>
    <w:rsid w:val="00964698"/>
    <w:rsid w:val="00964FC0"/>
    <w:rsid w:val="0096583C"/>
    <w:rsid w:val="00972B9B"/>
    <w:rsid w:val="00972C4D"/>
    <w:rsid w:val="00990684"/>
    <w:rsid w:val="00990AF0"/>
    <w:rsid w:val="00991C62"/>
    <w:rsid w:val="009A5E38"/>
    <w:rsid w:val="009A6186"/>
    <w:rsid w:val="009A6EB7"/>
    <w:rsid w:val="009D1011"/>
    <w:rsid w:val="009E24C7"/>
    <w:rsid w:val="009E7087"/>
    <w:rsid w:val="009F451F"/>
    <w:rsid w:val="009F5E41"/>
    <w:rsid w:val="00A01AA1"/>
    <w:rsid w:val="00A01D2E"/>
    <w:rsid w:val="00A12862"/>
    <w:rsid w:val="00A13411"/>
    <w:rsid w:val="00A40DE5"/>
    <w:rsid w:val="00A77DDA"/>
    <w:rsid w:val="00A804FE"/>
    <w:rsid w:val="00A811C5"/>
    <w:rsid w:val="00A86962"/>
    <w:rsid w:val="00AA0A0A"/>
    <w:rsid w:val="00AA0D29"/>
    <w:rsid w:val="00AA0D56"/>
    <w:rsid w:val="00AA7604"/>
    <w:rsid w:val="00AC025F"/>
    <w:rsid w:val="00AC05E5"/>
    <w:rsid w:val="00AC0D5C"/>
    <w:rsid w:val="00AC233A"/>
    <w:rsid w:val="00AC4D18"/>
    <w:rsid w:val="00AC70D3"/>
    <w:rsid w:val="00AC797C"/>
    <w:rsid w:val="00AD3854"/>
    <w:rsid w:val="00AD6DE2"/>
    <w:rsid w:val="00AE07AE"/>
    <w:rsid w:val="00AE1CFD"/>
    <w:rsid w:val="00AE2FAB"/>
    <w:rsid w:val="00AE6356"/>
    <w:rsid w:val="00AF3F36"/>
    <w:rsid w:val="00AF4AF9"/>
    <w:rsid w:val="00B03D93"/>
    <w:rsid w:val="00B04F58"/>
    <w:rsid w:val="00B1422A"/>
    <w:rsid w:val="00B17933"/>
    <w:rsid w:val="00B22235"/>
    <w:rsid w:val="00B24D1A"/>
    <w:rsid w:val="00B27424"/>
    <w:rsid w:val="00B400B3"/>
    <w:rsid w:val="00B46E58"/>
    <w:rsid w:val="00B5088A"/>
    <w:rsid w:val="00B71E1F"/>
    <w:rsid w:val="00B7215A"/>
    <w:rsid w:val="00BA0327"/>
    <w:rsid w:val="00BA202C"/>
    <w:rsid w:val="00BA50C9"/>
    <w:rsid w:val="00BB0559"/>
    <w:rsid w:val="00BB13FB"/>
    <w:rsid w:val="00BB1F8F"/>
    <w:rsid w:val="00BB4270"/>
    <w:rsid w:val="00BC1881"/>
    <w:rsid w:val="00BC1B91"/>
    <w:rsid w:val="00BC1BA0"/>
    <w:rsid w:val="00BD3C76"/>
    <w:rsid w:val="00BE5CB3"/>
    <w:rsid w:val="00BF75AE"/>
    <w:rsid w:val="00C011B4"/>
    <w:rsid w:val="00C04093"/>
    <w:rsid w:val="00C266D8"/>
    <w:rsid w:val="00C31096"/>
    <w:rsid w:val="00C3382A"/>
    <w:rsid w:val="00C4176D"/>
    <w:rsid w:val="00C4690B"/>
    <w:rsid w:val="00C55F73"/>
    <w:rsid w:val="00C60CBE"/>
    <w:rsid w:val="00C65966"/>
    <w:rsid w:val="00C75A36"/>
    <w:rsid w:val="00C80B7C"/>
    <w:rsid w:val="00C85713"/>
    <w:rsid w:val="00C9716D"/>
    <w:rsid w:val="00CA1421"/>
    <w:rsid w:val="00CA555E"/>
    <w:rsid w:val="00CB3407"/>
    <w:rsid w:val="00CC6052"/>
    <w:rsid w:val="00CD323B"/>
    <w:rsid w:val="00CD48D9"/>
    <w:rsid w:val="00CE0C5B"/>
    <w:rsid w:val="00CE6A67"/>
    <w:rsid w:val="00CF11FE"/>
    <w:rsid w:val="00CF4D0F"/>
    <w:rsid w:val="00D028E8"/>
    <w:rsid w:val="00D057BC"/>
    <w:rsid w:val="00D10254"/>
    <w:rsid w:val="00D103A1"/>
    <w:rsid w:val="00D13E2F"/>
    <w:rsid w:val="00D14C34"/>
    <w:rsid w:val="00D17382"/>
    <w:rsid w:val="00D220AE"/>
    <w:rsid w:val="00D27FB8"/>
    <w:rsid w:val="00D44062"/>
    <w:rsid w:val="00D52859"/>
    <w:rsid w:val="00D67E7D"/>
    <w:rsid w:val="00D72CBE"/>
    <w:rsid w:val="00D77CF4"/>
    <w:rsid w:val="00D82B1D"/>
    <w:rsid w:val="00D83918"/>
    <w:rsid w:val="00D863B4"/>
    <w:rsid w:val="00D93FD1"/>
    <w:rsid w:val="00DA7280"/>
    <w:rsid w:val="00DB0518"/>
    <w:rsid w:val="00DB06DF"/>
    <w:rsid w:val="00DC294B"/>
    <w:rsid w:val="00DC7264"/>
    <w:rsid w:val="00DD5ADE"/>
    <w:rsid w:val="00DD6A65"/>
    <w:rsid w:val="00DF24CD"/>
    <w:rsid w:val="00DF37A3"/>
    <w:rsid w:val="00DF37B3"/>
    <w:rsid w:val="00DF6981"/>
    <w:rsid w:val="00E05348"/>
    <w:rsid w:val="00E11232"/>
    <w:rsid w:val="00E15014"/>
    <w:rsid w:val="00E26780"/>
    <w:rsid w:val="00E26AA4"/>
    <w:rsid w:val="00E42754"/>
    <w:rsid w:val="00E44A57"/>
    <w:rsid w:val="00E47673"/>
    <w:rsid w:val="00E5147C"/>
    <w:rsid w:val="00E54757"/>
    <w:rsid w:val="00E5590F"/>
    <w:rsid w:val="00E560F9"/>
    <w:rsid w:val="00E66EC9"/>
    <w:rsid w:val="00E67F88"/>
    <w:rsid w:val="00E73DC5"/>
    <w:rsid w:val="00E82301"/>
    <w:rsid w:val="00E92BCF"/>
    <w:rsid w:val="00E93309"/>
    <w:rsid w:val="00EB734C"/>
    <w:rsid w:val="00EC1F7F"/>
    <w:rsid w:val="00EC5CA7"/>
    <w:rsid w:val="00ED4450"/>
    <w:rsid w:val="00EF6047"/>
    <w:rsid w:val="00F03E15"/>
    <w:rsid w:val="00F1147C"/>
    <w:rsid w:val="00F118F1"/>
    <w:rsid w:val="00F21E7C"/>
    <w:rsid w:val="00F23B8B"/>
    <w:rsid w:val="00F24C5B"/>
    <w:rsid w:val="00F27895"/>
    <w:rsid w:val="00F33317"/>
    <w:rsid w:val="00F335A2"/>
    <w:rsid w:val="00F339D9"/>
    <w:rsid w:val="00F35914"/>
    <w:rsid w:val="00F36788"/>
    <w:rsid w:val="00F3780D"/>
    <w:rsid w:val="00F455DF"/>
    <w:rsid w:val="00F55B9C"/>
    <w:rsid w:val="00F56F18"/>
    <w:rsid w:val="00F6731C"/>
    <w:rsid w:val="00F6768F"/>
    <w:rsid w:val="00F70C59"/>
    <w:rsid w:val="00F71DE6"/>
    <w:rsid w:val="00F73E33"/>
    <w:rsid w:val="00F86471"/>
    <w:rsid w:val="00F92516"/>
    <w:rsid w:val="00F94C9B"/>
    <w:rsid w:val="00FA2412"/>
    <w:rsid w:val="00FB38B7"/>
    <w:rsid w:val="00FB5414"/>
    <w:rsid w:val="00FD0E48"/>
    <w:rsid w:val="00FD719D"/>
    <w:rsid w:val="00FE75C1"/>
    <w:rsid w:val="00FF05F8"/>
    <w:rsid w:val="00FF31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280"/>
    <w:pPr>
      <w:spacing w:after="200" w:line="276" w:lineRule="auto"/>
    </w:pPr>
    <w:rPr>
      <w:rFonts w:eastAsiaTheme="minorEastAsia"/>
    </w:rPr>
  </w:style>
  <w:style w:type="paragraph" w:styleId="Heading2">
    <w:name w:val="heading 2"/>
    <w:basedOn w:val="Normal"/>
    <w:link w:val="Heading2Char"/>
    <w:uiPriority w:val="9"/>
    <w:qFormat/>
    <w:rsid w:val="003B59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90AF0"/>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280"/>
    <w:pPr>
      <w:ind w:left="720"/>
      <w:contextualSpacing/>
    </w:pPr>
  </w:style>
  <w:style w:type="table" w:styleId="TableGrid">
    <w:name w:val="Table Grid"/>
    <w:basedOn w:val="TableNormal"/>
    <w:uiPriority w:val="39"/>
    <w:rsid w:val="00DA7280"/>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nhideWhenUsed/>
    <w:rsid w:val="000D1449"/>
    <w:pPr>
      <w:tabs>
        <w:tab w:val="center" w:pos="4153"/>
        <w:tab w:val="right" w:pos="8306"/>
      </w:tabs>
      <w:spacing w:after="0" w:line="240" w:lineRule="auto"/>
    </w:pPr>
  </w:style>
  <w:style w:type="character" w:customStyle="1" w:styleId="HeaderChar">
    <w:name w:val="Header Char"/>
    <w:basedOn w:val="DefaultParagraphFont"/>
    <w:link w:val="Header"/>
    <w:uiPriority w:val="99"/>
    <w:rsid w:val="000D1449"/>
    <w:rPr>
      <w:rFonts w:eastAsiaTheme="minorEastAsia"/>
    </w:rPr>
  </w:style>
  <w:style w:type="paragraph" w:styleId="Footer">
    <w:name w:val="footer"/>
    <w:basedOn w:val="Normal"/>
    <w:link w:val="FooterChar"/>
    <w:uiPriority w:val="99"/>
    <w:unhideWhenUsed/>
    <w:rsid w:val="000D1449"/>
    <w:pPr>
      <w:tabs>
        <w:tab w:val="center" w:pos="4153"/>
        <w:tab w:val="right" w:pos="8306"/>
      </w:tabs>
      <w:spacing w:after="0" w:line="240" w:lineRule="auto"/>
    </w:pPr>
  </w:style>
  <w:style w:type="character" w:customStyle="1" w:styleId="FooterChar">
    <w:name w:val="Footer Char"/>
    <w:basedOn w:val="DefaultParagraphFont"/>
    <w:link w:val="Footer"/>
    <w:uiPriority w:val="99"/>
    <w:rsid w:val="000D1449"/>
    <w:rPr>
      <w:rFonts w:eastAsiaTheme="minorEastAsia"/>
    </w:rPr>
  </w:style>
  <w:style w:type="character" w:customStyle="1" w:styleId="Heading2Char">
    <w:name w:val="Heading 2 Char"/>
    <w:basedOn w:val="DefaultParagraphFont"/>
    <w:link w:val="Heading2"/>
    <w:uiPriority w:val="9"/>
    <w:rsid w:val="003B591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990AF0"/>
    <w:rPr>
      <w:rFonts w:asciiTheme="majorHAnsi" w:eastAsiaTheme="majorEastAsia" w:hAnsiTheme="majorHAnsi" w:cstheme="majorBidi"/>
      <w:b/>
      <w:bCs/>
      <w:color w:val="5B9BD5" w:themeColor="accent1"/>
    </w:rPr>
  </w:style>
  <w:style w:type="paragraph" w:styleId="NormalWeb">
    <w:name w:val="Normal (Web)"/>
    <w:basedOn w:val="Normal"/>
    <w:uiPriority w:val="99"/>
    <w:unhideWhenUsed/>
    <w:rsid w:val="00990AF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71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16D"/>
    <w:rPr>
      <w:rFonts w:ascii="Tahoma" w:eastAsiaTheme="minorEastAsia" w:hAnsi="Tahoma" w:cs="Tahoma"/>
      <w:sz w:val="16"/>
      <w:szCs w:val="16"/>
    </w:rPr>
  </w:style>
  <w:style w:type="character" w:customStyle="1" w:styleId="tlid-translation">
    <w:name w:val="tlid-translation"/>
    <w:basedOn w:val="DefaultParagraphFont"/>
    <w:rsid w:val="000B31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280"/>
    <w:pPr>
      <w:spacing w:after="200" w:line="276" w:lineRule="auto"/>
    </w:pPr>
    <w:rPr>
      <w:rFonts w:eastAsiaTheme="minorEastAsia"/>
    </w:rPr>
  </w:style>
  <w:style w:type="paragraph" w:styleId="Heading2">
    <w:name w:val="heading 2"/>
    <w:basedOn w:val="Normal"/>
    <w:link w:val="Heading2Char"/>
    <w:uiPriority w:val="9"/>
    <w:qFormat/>
    <w:rsid w:val="003B59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90AF0"/>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280"/>
    <w:pPr>
      <w:ind w:left="720"/>
      <w:contextualSpacing/>
    </w:pPr>
  </w:style>
  <w:style w:type="table" w:styleId="TableGrid">
    <w:name w:val="Table Grid"/>
    <w:basedOn w:val="TableNormal"/>
    <w:uiPriority w:val="39"/>
    <w:rsid w:val="00DA7280"/>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nhideWhenUsed/>
    <w:rsid w:val="000D1449"/>
    <w:pPr>
      <w:tabs>
        <w:tab w:val="center" w:pos="4153"/>
        <w:tab w:val="right" w:pos="8306"/>
      </w:tabs>
      <w:spacing w:after="0" w:line="240" w:lineRule="auto"/>
    </w:pPr>
  </w:style>
  <w:style w:type="character" w:customStyle="1" w:styleId="HeaderChar">
    <w:name w:val="Header Char"/>
    <w:basedOn w:val="DefaultParagraphFont"/>
    <w:link w:val="Header"/>
    <w:uiPriority w:val="99"/>
    <w:rsid w:val="000D1449"/>
    <w:rPr>
      <w:rFonts w:eastAsiaTheme="minorEastAsia"/>
    </w:rPr>
  </w:style>
  <w:style w:type="paragraph" w:styleId="Footer">
    <w:name w:val="footer"/>
    <w:basedOn w:val="Normal"/>
    <w:link w:val="FooterChar"/>
    <w:uiPriority w:val="99"/>
    <w:unhideWhenUsed/>
    <w:rsid w:val="000D1449"/>
    <w:pPr>
      <w:tabs>
        <w:tab w:val="center" w:pos="4153"/>
        <w:tab w:val="right" w:pos="8306"/>
      </w:tabs>
      <w:spacing w:after="0" w:line="240" w:lineRule="auto"/>
    </w:pPr>
  </w:style>
  <w:style w:type="character" w:customStyle="1" w:styleId="FooterChar">
    <w:name w:val="Footer Char"/>
    <w:basedOn w:val="DefaultParagraphFont"/>
    <w:link w:val="Footer"/>
    <w:uiPriority w:val="99"/>
    <w:rsid w:val="000D1449"/>
    <w:rPr>
      <w:rFonts w:eastAsiaTheme="minorEastAsia"/>
    </w:rPr>
  </w:style>
  <w:style w:type="character" w:customStyle="1" w:styleId="Heading2Char">
    <w:name w:val="Heading 2 Char"/>
    <w:basedOn w:val="DefaultParagraphFont"/>
    <w:link w:val="Heading2"/>
    <w:uiPriority w:val="9"/>
    <w:rsid w:val="003B591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990AF0"/>
    <w:rPr>
      <w:rFonts w:asciiTheme="majorHAnsi" w:eastAsiaTheme="majorEastAsia" w:hAnsiTheme="majorHAnsi" w:cstheme="majorBidi"/>
      <w:b/>
      <w:bCs/>
      <w:color w:val="5B9BD5" w:themeColor="accent1"/>
    </w:rPr>
  </w:style>
  <w:style w:type="paragraph" w:styleId="NormalWeb">
    <w:name w:val="Normal (Web)"/>
    <w:basedOn w:val="Normal"/>
    <w:uiPriority w:val="99"/>
    <w:unhideWhenUsed/>
    <w:rsid w:val="00990AF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71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16D"/>
    <w:rPr>
      <w:rFonts w:ascii="Tahoma" w:eastAsiaTheme="minorEastAsia" w:hAnsi="Tahoma" w:cs="Tahoma"/>
      <w:sz w:val="16"/>
      <w:szCs w:val="16"/>
    </w:rPr>
  </w:style>
  <w:style w:type="character" w:customStyle="1" w:styleId="tlid-translation">
    <w:name w:val="tlid-translation"/>
    <w:basedOn w:val="DefaultParagraphFont"/>
    <w:rsid w:val="000B3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09638">
      <w:bodyDiv w:val="1"/>
      <w:marLeft w:val="0"/>
      <w:marRight w:val="0"/>
      <w:marTop w:val="0"/>
      <w:marBottom w:val="0"/>
      <w:divBdr>
        <w:top w:val="none" w:sz="0" w:space="0" w:color="auto"/>
        <w:left w:val="none" w:sz="0" w:space="0" w:color="auto"/>
        <w:bottom w:val="none" w:sz="0" w:space="0" w:color="auto"/>
        <w:right w:val="none" w:sz="0" w:space="0" w:color="auto"/>
      </w:divBdr>
    </w:div>
    <w:div w:id="480536923">
      <w:bodyDiv w:val="1"/>
      <w:marLeft w:val="0"/>
      <w:marRight w:val="0"/>
      <w:marTop w:val="0"/>
      <w:marBottom w:val="0"/>
      <w:divBdr>
        <w:top w:val="none" w:sz="0" w:space="0" w:color="auto"/>
        <w:left w:val="none" w:sz="0" w:space="0" w:color="auto"/>
        <w:bottom w:val="none" w:sz="0" w:space="0" w:color="auto"/>
        <w:right w:val="none" w:sz="0" w:space="0" w:color="auto"/>
      </w:divBdr>
    </w:div>
    <w:div w:id="504638775">
      <w:bodyDiv w:val="1"/>
      <w:marLeft w:val="0"/>
      <w:marRight w:val="0"/>
      <w:marTop w:val="0"/>
      <w:marBottom w:val="0"/>
      <w:divBdr>
        <w:top w:val="none" w:sz="0" w:space="0" w:color="auto"/>
        <w:left w:val="none" w:sz="0" w:space="0" w:color="auto"/>
        <w:bottom w:val="none" w:sz="0" w:space="0" w:color="auto"/>
        <w:right w:val="none" w:sz="0" w:space="0" w:color="auto"/>
      </w:divBdr>
    </w:div>
    <w:div w:id="537400191">
      <w:bodyDiv w:val="1"/>
      <w:marLeft w:val="0"/>
      <w:marRight w:val="0"/>
      <w:marTop w:val="0"/>
      <w:marBottom w:val="0"/>
      <w:divBdr>
        <w:top w:val="none" w:sz="0" w:space="0" w:color="auto"/>
        <w:left w:val="none" w:sz="0" w:space="0" w:color="auto"/>
        <w:bottom w:val="none" w:sz="0" w:space="0" w:color="auto"/>
        <w:right w:val="none" w:sz="0" w:space="0" w:color="auto"/>
      </w:divBdr>
    </w:div>
    <w:div w:id="681904652">
      <w:bodyDiv w:val="1"/>
      <w:marLeft w:val="0"/>
      <w:marRight w:val="0"/>
      <w:marTop w:val="0"/>
      <w:marBottom w:val="0"/>
      <w:divBdr>
        <w:top w:val="none" w:sz="0" w:space="0" w:color="auto"/>
        <w:left w:val="none" w:sz="0" w:space="0" w:color="auto"/>
        <w:bottom w:val="none" w:sz="0" w:space="0" w:color="auto"/>
        <w:right w:val="none" w:sz="0" w:space="0" w:color="auto"/>
      </w:divBdr>
    </w:div>
    <w:div w:id="836848462">
      <w:bodyDiv w:val="1"/>
      <w:marLeft w:val="0"/>
      <w:marRight w:val="0"/>
      <w:marTop w:val="0"/>
      <w:marBottom w:val="0"/>
      <w:divBdr>
        <w:top w:val="none" w:sz="0" w:space="0" w:color="auto"/>
        <w:left w:val="none" w:sz="0" w:space="0" w:color="auto"/>
        <w:bottom w:val="none" w:sz="0" w:space="0" w:color="auto"/>
        <w:right w:val="none" w:sz="0" w:space="0" w:color="auto"/>
      </w:divBdr>
    </w:div>
    <w:div w:id="854419206">
      <w:bodyDiv w:val="1"/>
      <w:marLeft w:val="0"/>
      <w:marRight w:val="0"/>
      <w:marTop w:val="0"/>
      <w:marBottom w:val="0"/>
      <w:divBdr>
        <w:top w:val="none" w:sz="0" w:space="0" w:color="auto"/>
        <w:left w:val="none" w:sz="0" w:space="0" w:color="auto"/>
        <w:bottom w:val="none" w:sz="0" w:space="0" w:color="auto"/>
        <w:right w:val="none" w:sz="0" w:space="0" w:color="auto"/>
      </w:divBdr>
    </w:div>
    <w:div w:id="874847715">
      <w:bodyDiv w:val="1"/>
      <w:marLeft w:val="0"/>
      <w:marRight w:val="0"/>
      <w:marTop w:val="0"/>
      <w:marBottom w:val="0"/>
      <w:divBdr>
        <w:top w:val="none" w:sz="0" w:space="0" w:color="auto"/>
        <w:left w:val="none" w:sz="0" w:space="0" w:color="auto"/>
        <w:bottom w:val="none" w:sz="0" w:space="0" w:color="auto"/>
        <w:right w:val="none" w:sz="0" w:space="0" w:color="auto"/>
      </w:divBdr>
    </w:div>
    <w:div w:id="894239814">
      <w:bodyDiv w:val="1"/>
      <w:marLeft w:val="0"/>
      <w:marRight w:val="0"/>
      <w:marTop w:val="0"/>
      <w:marBottom w:val="0"/>
      <w:divBdr>
        <w:top w:val="none" w:sz="0" w:space="0" w:color="auto"/>
        <w:left w:val="none" w:sz="0" w:space="0" w:color="auto"/>
        <w:bottom w:val="none" w:sz="0" w:space="0" w:color="auto"/>
        <w:right w:val="none" w:sz="0" w:space="0" w:color="auto"/>
      </w:divBdr>
    </w:div>
    <w:div w:id="919481341">
      <w:bodyDiv w:val="1"/>
      <w:marLeft w:val="0"/>
      <w:marRight w:val="0"/>
      <w:marTop w:val="0"/>
      <w:marBottom w:val="0"/>
      <w:divBdr>
        <w:top w:val="none" w:sz="0" w:space="0" w:color="auto"/>
        <w:left w:val="none" w:sz="0" w:space="0" w:color="auto"/>
        <w:bottom w:val="none" w:sz="0" w:space="0" w:color="auto"/>
        <w:right w:val="none" w:sz="0" w:space="0" w:color="auto"/>
      </w:divBdr>
    </w:div>
    <w:div w:id="945042051">
      <w:bodyDiv w:val="1"/>
      <w:marLeft w:val="0"/>
      <w:marRight w:val="0"/>
      <w:marTop w:val="0"/>
      <w:marBottom w:val="0"/>
      <w:divBdr>
        <w:top w:val="none" w:sz="0" w:space="0" w:color="auto"/>
        <w:left w:val="none" w:sz="0" w:space="0" w:color="auto"/>
        <w:bottom w:val="none" w:sz="0" w:space="0" w:color="auto"/>
        <w:right w:val="none" w:sz="0" w:space="0" w:color="auto"/>
      </w:divBdr>
    </w:div>
    <w:div w:id="974339489">
      <w:bodyDiv w:val="1"/>
      <w:marLeft w:val="0"/>
      <w:marRight w:val="0"/>
      <w:marTop w:val="0"/>
      <w:marBottom w:val="0"/>
      <w:divBdr>
        <w:top w:val="none" w:sz="0" w:space="0" w:color="auto"/>
        <w:left w:val="none" w:sz="0" w:space="0" w:color="auto"/>
        <w:bottom w:val="none" w:sz="0" w:space="0" w:color="auto"/>
        <w:right w:val="none" w:sz="0" w:space="0" w:color="auto"/>
      </w:divBdr>
    </w:div>
    <w:div w:id="1085762888">
      <w:bodyDiv w:val="1"/>
      <w:marLeft w:val="0"/>
      <w:marRight w:val="0"/>
      <w:marTop w:val="0"/>
      <w:marBottom w:val="0"/>
      <w:divBdr>
        <w:top w:val="none" w:sz="0" w:space="0" w:color="auto"/>
        <w:left w:val="none" w:sz="0" w:space="0" w:color="auto"/>
        <w:bottom w:val="none" w:sz="0" w:space="0" w:color="auto"/>
        <w:right w:val="none" w:sz="0" w:space="0" w:color="auto"/>
      </w:divBdr>
    </w:div>
    <w:div w:id="1180436365">
      <w:bodyDiv w:val="1"/>
      <w:marLeft w:val="0"/>
      <w:marRight w:val="0"/>
      <w:marTop w:val="0"/>
      <w:marBottom w:val="0"/>
      <w:divBdr>
        <w:top w:val="none" w:sz="0" w:space="0" w:color="auto"/>
        <w:left w:val="none" w:sz="0" w:space="0" w:color="auto"/>
        <w:bottom w:val="none" w:sz="0" w:space="0" w:color="auto"/>
        <w:right w:val="none" w:sz="0" w:space="0" w:color="auto"/>
      </w:divBdr>
    </w:div>
    <w:div w:id="1360012915">
      <w:bodyDiv w:val="1"/>
      <w:marLeft w:val="0"/>
      <w:marRight w:val="0"/>
      <w:marTop w:val="0"/>
      <w:marBottom w:val="0"/>
      <w:divBdr>
        <w:top w:val="none" w:sz="0" w:space="0" w:color="auto"/>
        <w:left w:val="none" w:sz="0" w:space="0" w:color="auto"/>
        <w:bottom w:val="none" w:sz="0" w:space="0" w:color="auto"/>
        <w:right w:val="none" w:sz="0" w:space="0" w:color="auto"/>
      </w:divBdr>
    </w:div>
    <w:div w:id="1542204725">
      <w:bodyDiv w:val="1"/>
      <w:marLeft w:val="0"/>
      <w:marRight w:val="0"/>
      <w:marTop w:val="0"/>
      <w:marBottom w:val="0"/>
      <w:divBdr>
        <w:top w:val="none" w:sz="0" w:space="0" w:color="auto"/>
        <w:left w:val="none" w:sz="0" w:space="0" w:color="auto"/>
        <w:bottom w:val="none" w:sz="0" w:space="0" w:color="auto"/>
        <w:right w:val="none" w:sz="0" w:space="0" w:color="auto"/>
      </w:divBdr>
    </w:div>
    <w:div w:id="1732313534">
      <w:bodyDiv w:val="1"/>
      <w:marLeft w:val="0"/>
      <w:marRight w:val="0"/>
      <w:marTop w:val="0"/>
      <w:marBottom w:val="0"/>
      <w:divBdr>
        <w:top w:val="none" w:sz="0" w:space="0" w:color="auto"/>
        <w:left w:val="none" w:sz="0" w:space="0" w:color="auto"/>
        <w:bottom w:val="none" w:sz="0" w:space="0" w:color="auto"/>
        <w:right w:val="none" w:sz="0" w:space="0" w:color="auto"/>
      </w:divBdr>
    </w:div>
    <w:div w:id="1748454067">
      <w:bodyDiv w:val="1"/>
      <w:marLeft w:val="0"/>
      <w:marRight w:val="0"/>
      <w:marTop w:val="0"/>
      <w:marBottom w:val="0"/>
      <w:divBdr>
        <w:top w:val="none" w:sz="0" w:space="0" w:color="auto"/>
        <w:left w:val="none" w:sz="0" w:space="0" w:color="auto"/>
        <w:bottom w:val="none" w:sz="0" w:space="0" w:color="auto"/>
        <w:right w:val="none" w:sz="0" w:space="0" w:color="auto"/>
      </w:divBdr>
    </w:div>
    <w:div w:id="1786197500">
      <w:bodyDiv w:val="1"/>
      <w:marLeft w:val="0"/>
      <w:marRight w:val="0"/>
      <w:marTop w:val="0"/>
      <w:marBottom w:val="0"/>
      <w:divBdr>
        <w:top w:val="none" w:sz="0" w:space="0" w:color="auto"/>
        <w:left w:val="none" w:sz="0" w:space="0" w:color="auto"/>
        <w:bottom w:val="none" w:sz="0" w:space="0" w:color="auto"/>
        <w:right w:val="none" w:sz="0" w:space="0" w:color="auto"/>
      </w:divBdr>
    </w:div>
    <w:div w:id="1910387349">
      <w:bodyDiv w:val="1"/>
      <w:marLeft w:val="0"/>
      <w:marRight w:val="0"/>
      <w:marTop w:val="0"/>
      <w:marBottom w:val="0"/>
      <w:divBdr>
        <w:top w:val="none" w:sz="0" w:space="0" w:color="auto"/>
        <w:left w:val="none" w:sz="0" w:space="0" w:color="auto"/>
        <w:bottom w:val="none" w:sz="0" w:space="0" w:color="auto"/>
        <w:right w:val="none" w:sz="0" w:space="0" w:color="auto"/>
      </w:divBdr>
    </w:div>
    <w:div w:id="2071339759">
      <w:bodyDiv w:val="1"/>
      <w:marLeft w:val="0"/>
      <w:marRight w:val="0"/>
      <w:marTop w:val="0"/>
      <w:marBottom w:val="0"/>
      <w:divBdr>
        <w:top w:val="none" w:sz="0" w:space="0" w:color="auto"/>
        <w:left w:val="none" w:sz="0" w:space="0" w:color="auto"/>
        <w:bottom w:val="none" w:sz="0" w:space="0" w:color="auto"/>
        <w:right w:val="none" w:sz="0" w:space="0" w:color="auto"/>
      </w:divBdr>
    </w:div>
    <w:div w:id="214650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997F3-D1E6-4383-8112-04ABF78FD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7</Pages>
  <Words>1681</Words>
  <Characters>9587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ph1</cp:lastModifiedBy>
  <cp:revision>71</cp:revision>
  <cp:lastPrinted>2020-06-17T06:55:00Z</cp:lastPrinted>
  <dcterms:created xsi:type="dcterms:W3CDTF">2019-02-04T23:54:00Z</dcterms:created>
  <dcterms:modified xsi:type="dcterms:W3CDTF">2020-06-17T07:01:00Z</dcterms:modified>
</cp:coreProperties>
</file>